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71EE" w:rsidRPr="00A470A7" w:rsidRDefault="00DC71EE" w:rsidP="00DC71EE">
      <w:pPr>
        <w:spacing w:after="60"/>
        <w:jc w:val="center"/>
        <w:rPr>
          <w:rFonts w:eastAsia="Times New Roman" w:cs="Calibri"/>
          <w:b/>
          <w:bCs/>
        </w:rPr>
      </w:pPr>
      <w:r w:rsidRPr="00A470A7">
        <w:rPr>
          <w:rFonts w:eastAsia="Times New Roman" w:cs="EniTabReg"/>
          <w:noProof/>
          <w:color w:val="1F497D"/>
          <w:sz w:val="18"/>
          <w:szCs w:val="18"/>
          <w:lang w:val="it-IT" w:eastAsia="it-IT"/>
        </w:rPr>
        <w:drawing>
          <wp:inline distT="0" distB="0" distL="0" distR="0" wp14:anchorId="36F6841C" wp14:editId="2A36FB4B">
            <wp:extent cx="495300" cy="4857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71EE" w:rsidRPr="00A470A7" w:rsidRDefault="00DC71EE" w:rsidP="00DC71EE">
      <w:pPr>
        <w:spacing w:after="60" w:line="120" w:lineRule="auto"/>
        <w:jc w:val="center"/>
        <w:rPr>
          <w:rFonts w:eastAsia="Times New Roman" w:cs="Calibri"/>
          <w:b/>
          <w:bCs/>
        </w:rPr>
      </w:pPr>
    </w:p>
    <w:p w:rsidR="00BF56A9" w:rsidRPr="00953F7D" w:rsidRDefault="00BF56A9" w:rsidP="00BF56A9">
      <w:pPr>
        <w:spacing w:after="0"/>
        <w:jc w:val="center"/>
        <w:rPr>
          <w:rFonts w:ascii="Verdana" w:eastAsia="Times New Roman" w:hAnsi="Verdana" w:cs="Calibri"/>
          <w:b/>
          <w:bCs/>
          <w:sz w:val="20"/>
          <w:lang w:val="pt-PT"/>
        </w:rPr>
      </w:pPr>
      <w:r w:rsidRPr="00953F7D">
        <w:rPr>
          <w:rFonts w:ascii="Verdana" w:eastAsia="Times New Roman" w:hAnsi="Verdana" w:cs="Calibri"/>
          <w:b/>
          <w:bCs/>
          <w:sz w:val="20"/>
          <w:lang w:val="pt-PT"/>
        </w:rPr>
        <w:t>PEDIDO DE MANIFESTAÇÃO DE INTERESSE</w:t>
      </w:r>
    </w:p>
    <w:p w:rsidR="00EB1395" w:rsidRPr="000D6ED5" w:rsidRDefault="00BF56A9" w:rsidP="00BF56A9">
      <w:pPr>
        <w:spacing w:after="0"/>
        <w:jc w:val="center"/>
        <w:rPr>
          <w:rFonts w:ascii="Verdana" w:eastAsia="Times New Roman" w:hAnsi="Verdana" w:cs="Calibri"/>
          <w:b/>
          <w:bCs/>
          <w:sz w:val="20"/>
          <w:lang w:val="pt-PT"/>
        </w:rPr>
      </w:pPr>
      <w:r w:rsidRPr="000D6ED5">
        <w:rPr>
          <w:rFonts w:ascii="Verdana" w:eastAsia="Times New Roman" w:hAnsi="Verdana" w:cs="Calibri"/>
          <w:b/>
          <w:bCs/>
          <w:sz w:val="20"/>
          <w:lang w:val="pt-PT"/>
        </w:rPr>
        <w:t>ALUGUER</w:t>
      </w:r>
      <w:r w:rsidR="00FF5B45">
        <w:rPr>
          <w:rFonts w:ascii="Verdana" w:eastAsia="Times New Roman" w:hAnsi="Verdana" w:cs="Calibri"/>
          <w:b/>
          <w:bCs/>
          <w:sz w:val="20"/>
          <w:lang w:val="pt-PT"/>
        </w:rPr>
        <w:t xml:space="preserve"> DE EQUIPAMEN</w:t>
      </w:r>
      <w:r w:rsidR="00780B1F">
        <w:rPr>
          <w:rFonts w:ascii="Verdana" w:eastAsia="Times New Roman" w:hAnsi="Verdana" w:cs="Calibri"/>
          <w:b/>
          <w:bCs/>
          <w:sz w:val="20"/>
          <w:lang w:val="pt-PT"/>
        </w:rPr>
        <w:t>TO</w:t>
      </w:r>
      <w:r w:rsidRPr="000D6ED5">
        <w:rPr>
          <w:rFonts w:ascii="Verdana" w:eastAsia="Times New Roman" w:hAnsi="Verdana" w:cs="Calibri"/>
          <w:b/>
          <w:bCs/>
          <w:sz w:val="20"/>
          <w:lang w:val="pt-PT"/>
        </w:rPr>
        <w:t xml:space="preserve"> DE ELEVAÇÂO</w:t>
      </w:r>
      <w:r w:rsidR="00EB1395" w:rsidRPr="000D6ED5">
        <w:rPr>
          <w:rFonts w:ascii="Verdana" w:eastAsia="Times New Roman" w:hAnsi="Verdana" w:cs="Calibri"/>
          <w:b/>
          <w:bCs/>
          <w:sz w:val="20"/>
          <w:lang w:val="pt-PT"/>
        </w:rPr>
        <w:t xml:space="preserve"> PESADA COM MÃO-DE-OBRA </w:t>
      </w:r>
      <w:r w:rsidRPr="000D6ED5">
        <w:rPr>
          <w:rFonts w:ascii="Verdana" w:eastAsia="Times New Roman" w:hAnsi="Verdana" w:cs="Calibri"/>
          <w:b/>
          <w:bCs/>
          <w:sz w:val="20"/>
          <w:lang w:val="pt-PT"/>
        </w:rPr>
        <w:t xml:space="preserve"> </w:t>
      </w:r>
    </w:p>
    <w:p w:rsidR="00BF56A9" w:rsidRPr="00953F7D" w:rsidRDefault="00BF56A9" w:rsidP="00BF56A9">
      <w:pPr>
        <w:spacing w:after="0"/>
        <w:jc w:val="center"/>
        <w:rPr>
          <w:rFonts w:ascii="Verdana" w:eastAsia="Times New Roman" w:hAnsi="Verdana" w:cs="Calibri"/>
          <w:b/>
          <w:bCs/>
          <w:sz w:val="20"/>
          <w:lang w:val="pt-PT"/>
        </w:rPr>
      </w:pPr>
      <w:r w:rsidRPr="000D6ED5">
        <w:rPr>
          <w:rFonts w:ascii="Verdana" w:eastAsia="Times New Roman" w:hAnsi="Verdana" w:cs="Calibri"/>
          <w:b/>
          <w:bCs/>
          <w:sz w:val="20"/>
          <w:lang w:val="pt-PT"/>
        </w:rPr>
        <w:t>PARA AS ACTIVIDADE DA ENI EAST AFRICA S.p.A. NA REPÚBLICA DE MOÇAMBIQUE</w:t>
      </w:r>
    </w:p>
    <w:p w:rsidR="00DC71EE" w:rsidRPr="00A77CD8" w:rsidRDefault="00DC71EE" w:rsidP="00DC71EE">
      <w:pPr>
        <w:spacing w:after="60" w:line="120" w:lineRule="auto"/>
        <w:jc w:val="center"/>
        <w:rPr>
          <w:rFonts w:eastAsia="Times New Roman" w:cs="Calibri"/>
          <w:b/>
          <w:bCs/>
          <w:lang w:val="pt-PT"/>
        </w:rPr>
      </w:pPr>
    </w:p>
    <w:p w:rsidR="00DC71EE" w:rsidRPr="006637A8" w:rsidRDefault="005A246A" w:rsidP="00DC71EE">
      <w:pPr>
        <w:spacing w:after="240"/>
        <w:jc w:val="both"/>
        <w:rPr>
          <w:bCs/>
          <w:lang w:val="pt-PT"/>
        </w:rPr>
      </w:pPr>
      <w:r w:rsidRPr="006637A8">
        <w:rPr>
          <w:rFonts w:eastAsia="Times New Roman" w:cs="Calibri"/>
          <w:bCs/>
          <w:lang w:val="pt-PT"/>
        </w:rPr>
        <w:t>A</w:t>
      </w:r>
      <w:r w:rsidRPr="006637A8">
        <w:rPr>
          <w:rFonts w:eastAsia="Times New Roman" w:cs="Calibri"/>
          <w:b/>
          <w:bCs/>
          <w:lang w:val="pt-PT"/>
        </w:rPr>
        <w:t xml:space="preserve"> </w:t>
      </w:r>
      <w:r w:rsidR="00DC71EE" w:rsidRPr="006637A8">
        <w:rPr>
          <w:rFonts w:eastAsia="Times New Roman" w:cs="Calibri"/>
          <w:b/>
          <w:bCs/>
          <w:lang w:val="pt-PT"/>
        </w:rPr>
        <w:t>Eni East Africa S.p.A.</w:t>
      </w:r>
      <w:r w:rsidR="000E2841">
        <w:rPr>
          <w:rFonts w:eastAsia="Times New Roman" w:cs="Calibri"/>
          <w:b/>
          <w:bCs/>
          <w:lang w:val="pt-PT"/>
        </w:rPr>
        <w:t xml:space="preserve"> (“EEA”)</w:t>
      </w:r>
      <w:r w:rsidR="00DC71EE" w:rsidRPr="006637A8">
        <w:rPr>
          <w:rFonts w:eastAsia="Times New Roman" w:cs="Calibri"/>
          <w:b/>
          <w:bCs/>
          <w:lang w:val="pt-PT"/>
        </w:rPr>
        <w:t xml:space="preserve"> </w:t>
      </w:r>
      <w:r w:rsidR="00DC71EE" w:rsidRPr="006637A8">
        <w:rPr>
          <w:bCs/>
          <w:lang w:val="pt-PT"/>
        </w:rPr>
        <w:t>convida as empresas interessadas a submeterem a sua Ma</w:t>
      </w:r>
      <w:r w:rsidRPr="006637A8">
        <w:rPr>
          <w:bCs/>
          <w:lang w:val="pt-PT"/>
        </w:rPr>
        <w:t>nifestação de Interesse para o f</w:t>
      </w:r>
      <w:r w:rsidR="00DC71EE" w:rsidRPr="006637A8">
        <w:rPr>
          <w:bCs/>
          <w:lang w:val="pt-PT"/>
        </w:rPr>
        <w:t xml:space="preserve">ornecimento de Serviços </w:t>
      </w:r>
      <w:r w:rsidR="0074294C">
        <w:rPr>
          <w:bCs/>
          <w:lang w:val="pt-PT"/>
        </w:rPr>
        <w:t xml:space="preserve">de </w:t>
      </w:r>
      <w:r w:rsidR="00B72CF7">
        <w:rPr>
          <w:bCs/>
          <w:lang w:val="pt-PT"/>
        </w:rPr>
        <w:t>Alug</w:t>
      </w:r>
      <w:r w:rsidR="00780B1F">
        <w:rPr>
          <w:bCs/>
          <w:lang w:val="pt-PT"/>
        </w:rPr>
        <w:t>uer de Equipamento de Elevação P</w:t>
      </w:r>
      <w:r w:rsidR="00B72CF7">
        <w:rPr>
          <w:bCs/>
          <w:lang w:val="pt-PT"/>
        </w:rPr>
        <w:t xml:space="preserve">esada com Mão-de-Obra </w:t>
      </w:r>
      <w:r w:rsidR="00DC71EE" w:rsidRPr="006637A8">
        <w:rPr>
          <w:bCs/>
          <w:lang w:val="pt-PT"/>
        </w:rPr>
        <w:t xml:space="preserve"> </w:t>
      </w:r>
      <w:r w:rsidR="00DC71EE" w:rsidRPr="00DB6FBF">
        <w:rPr>
          <w:bCs/>
          <w:i/>
          <w:lang w:val="pt-PT"/>
        </w:rPr>
        <w:t>(</w:t>
      </w:r>
      <w:r w:rsidR="00B72CF7" w:rsidRPr="00B72CF7">
        <w:rPr>
          <w:rFonts w:ascii="Verdana" w:hAnsi="Verdana" w:cs="Calibri,Bold"/>
          <w:bCs/>
          <w:i/>
          <w:sz w:val="20"/>
          <w:szCs w:val="20"/>
          <w:lang w:val="pt-PT"/>
        </w:rPr>
        <w:t>Rental of Heavy Lifting Equipment and Man Power</w:t>
      </w:r>
      <w:r w:rsidR="0074294C" w:rsidRPr="00DB6FBF">
        <w:rPr>
          <w:rFonts w:eastAsia="Times New Roman" w:cs="Calibri"/>
          <w:i/>
          <w:lang w:val="pt-PT"/>
        </w:rPr>
        <w:t>)</w:t>
      </w:r>
      <w:r w:rsidR="0074294C" w:rsidRPr="0074294C">
        <w:rPr>
          <w:rFonts w:ascii="Verdana" w:eastAsia="Times New Roman" w:hAnsi="Verdana" w:cs="Calibri"/>
          <w:sz w:val="20"/>
          <w:szCs w:val="20"/>
          <w:lang w:val="pt-PT"/>
        </w:rPr>
        <w:t xml:space="preserve"> </w:t>
      </w:r>
      <w:r w:rsidR="00DC71EE" w:rsidRPr="006637A8">
        <w:rPr>
          <w:bCs/>
          <w:lang w:val="pt-PT"/>
        </w:rPr>
        <w:t xml:space="preserve">para </w:t>
      </w:r>
      <w:r w:rsidR="001D3C5D">
        <w:rPr>
          <w:bCs/>
          <w:lang w:val="pt-PT"/>
        </w:rPr>
        <w:t>o apoio contínuo</w:t>
      </w:r>
      <w:r w:rsidR="001D3C5D" w:rsidRPr="001D3C5D">
        <w:rPr>
          <w:bCs/>
          <w:lang w:val="pt-PT"/>
        </w:rPr>
        <w:t xml:space="preserve"> </w:t>
      </w:r>
      <w:r w:rsidR="001D3C5D">
        <w:rPr>
          <w:bCs/>
          <w:lang w:val="pt-PT"/>
        </w:rPr>
        <w:t>d</w:t>
      </w:r>
      <w:r w:rsidR="001D3C5D" w:rsidRPr="001D3C5D">
        <w:rPr>
          <w:bCs/>
          <w:lang w:val="pt-PT"/>
        </w:rPr>
        <w:t>as</w:t>
      </w:r>
      <w:r w:rsidR="001D3C5D">
        <w:rPr>
          <w:bCs/>
          <w:lang w:val="pt-PT"/>
        </w:rPr>
        <w:t xml:space="preserve"> actividades operacionais da EEA (</w:t>
      </w:r>
      <w:r w:rsidR="001D3C5D" w:rsidRPr="001D3C5D">
        <w:rPr>
          <w:bCs/>
          <w:lang w:val="pt-PT"/>
        </w:rPr>
        <w:t>designadas como Unidade G</w:t>
      </w:r>
      <w:r w:rsidR="001D3C5D">
        <w:rPr>
          <w:bCs/>
          <w:lang w:val="pt-PT"/>
        </w:rPr>
        <w:t xml:space="preserve">eográfica - GU), em </w:t>
      </w:r>
      <w:r w:rsidR="001D3C5D" w:rsidRPr="001D3C5D">
        <w:rPr>
          <w:bCs/>
          <w:lang w:val="pt-PT"/>
        </w:rPr>
        <w:t>Moçambique, principalmente na Província de Cabo Delgado</w:t>
      </w:r>
      <w:r w:rsidR="001D3C5D">
        <w:rPr>
          <w:bCs/>
          <w:lang w:val="pt-PT"/>
        </w:rPr>
        <w:t>.</w:t>
      </w:r>
    </w:p>
    <w:p w:rsidR="00DC71EE" w:rsidRPr="006637A8" w:rsidRDefault="00DC71EE" w:rsidP="00DC71EE">
      <w:pPr>
        <w:spacing w:after="240"/>
        <w:jc w:val="both"/>
        <w:rPr>
          <w:b/>
          <w:bCs/>
          <w:u w:val="single"/>
          <w:lang w:val="pt-PT"/>
        </w:rPr>
      </w:pPr>
      <w:r w:rsidRPr="006637A8">
        <w:rPr>
          <w:b/>
          <w:bCs/>
          <w:u w:val="single"/>
          <w:lang w:val="pt-PT"/>
        </w:rPr>
        <w:t>Âmbito do Trabalho:</w:t>
      </w:r>
    </w:p>
    <w:p w:rsidR="005F4CB1" w:rsidRPr="002B5EDC" w:rsidRDefault="00DC71EE" w:rsidP="002B5EDC">
      <w:pPr>
        <w:spacing w:after="240"/>
        <w:jc w:val="both"/>
        <w:rPr>
          <w:rFonts w:eastAsia="Times New Roman" w:cs="Calibri"/>
          <w:bCs/>
          <w:lang w:val="pt-PT"/>
        </w:rPr>
      </w:pPr>
      <w:r w:rsidRPr="006637A8">
        <w:rPr>
          <w:rFonts w:eastAsia="Times New Roman" w:cs="Calibri"/>
          <w:bCs/>
          <w:lang w:val="pt-PT"/>
        </w:rPr>
        <w:t xml:space="preserve">O âmbito do trabalho </w:t>
      </w:r>
      <w:r w:rsidR="006637A8" w:rsidRPr="006637A8">
        <w:rPr>
          <w:rFonts w:eastAsia="Times New Roman" w:cs="Calibri"/>
          <w:bCs/>
          <w:lang w:val="pt-PT"/>
        </w:rPr>
        <w:t>consiste no</w:t>
      </w:r>
      <w:r w:rsidRPr="006637A8">
        <w:rPr>
          <w:rFonts w:eastAsia="Times New Roman" w:cs="Calibri"/>
          <w:bCs/>
          <w:lang w:val="pt-PT"/>
        </w:rPr>
        <w:t xml:space="preserve"> fornec</w:t>
      </w:r>
      <w:r w:rsidR="006637A8" w:rsidRPr="006637A8">
        <w:rPr>
          <w:rFonts w:eastAsia="Times New Roman" w:cs="Calibri"/>
          <w:bCs/>
          <w:lang w:val="pt-PT"/>
        </w:rPr>
        <w:t xml:space="preserve">imento </w:t>
      </w:r>
      <w:r w:rsidR="00446B6A" w:rsidRPr="006637A8">
        <w:rPr>
          <w:bCs/>
          <w:lang w:val="pt-PT"/>
        </w:rPr>
        <w:t xml:space="preserve">de Serviços </w:t>
      </w:r>
      <w:r w:rsidR="00446B6A">
        <w:rPr>
          <w:bCs/>
          <w:lang w:val="pt-PT"/>
        </w:rPr>
        <w:t xml:space="preserve">de </w:t>
      </w:r>
      <w:r w:rsidR="005F4CB1">
        <w:rPr>
          <w:bCs/>
          <w:lang w:val="pt-PT"/>
        </w:rPr>
        <w:t>Alug</w:t>
      </w:r>
      <w:r w:rsidR="00780B1F">
        <w:rPr>
          <w:bCs/>
          <w:lang w:val="pt-PT"/>
        </w:rPr>
        <w:t>uer de Equipamento de Elevação P</w:t>
      </w:r>
      <w:r w:rsidR="005F4CB1">
        <w:rPr>
          <w:bCs/>
          <w:lang w:val="pt-PT"/>
        </w:rPr>
        <w:t>esada com Mão-de-Obra</w:t>
      </w:r>
      <w:r w:rsidR="00780B1F">
        <w:rPr>
          <w:bCs/>
          <w:lang w:val="pt-PT"/>
        </w:rPr>
        <w:t xml:space="preserve">, os </w:t>
      </w:r>
      <w:r w:rsidR="0030668F">
        <w:rPr>
          <w:rFonts w:eastAsia="Times New Roman" w:cs="Calibri"/>
          <w:bCs/>
          <w:lang w:val="pt-PT"/>
        </w:rPr>
        <w:t>serviços</w:t>
      </w:r>
      <w:r w:rsidR="00780B1F">
        <w:rPr>
          <w:rFonts w:eastAsia="Times New Roman" w:cs="Calibri"/>
          <w:bCs/>
          <w:lang w:val="pt-PT"/>
        </w:rPr>
        <w:t xml:space="preserve"> a serem prestados serão</w:t>
      </w:r>
      <w:r w:rsidR="0030668F">
        <w:rPr>
          <w:rFonts w:eastAsia="Times New Roman" w:cs="Calibri"/>
          <w:bCs/>
          <w:lang w:val="pt-PT"/>
        </w:rPr>
        <w:t xml:space="preserve"> na base de intervenção  </w:t>
      </w:r>
      <w:r w:rsidR="0030668F" w:rsidRPr="0030668F">
        <w:rPr>
          <w:rFonts w:eastAsia="Times New Roman" w:cs="Calibri"/>
          <w:bCs/>
          <w:i/>
          <w:lang w:val="pt-PT"/>
        </w:rPr>
        <w:t>(call-out base</w:t>
      </w:r>
      <w:r w:rsidR="0030668F">
        <w:rPr>
          <w:rFonts w:eastAsia="Times New Roman" w:cs="Calibri"/>
          <w:bCs/>
          <w:lang w:val="pt-PT"/>
        </w:rPr>
        <w:t>)</w:t>
      </w:r>
      <w:r w:rsidR="00CC7413">
        <w:rPr>
          <w:rFonts w:eastAsia="Times New Roman" w:cs="Calibri"/>
          <w:bCs/>
          <w:lang w:val="pt-PT"/>
        </w:rPr>
        <w:t xml:space="preserve"> a</w:t>
      </w:r>
      <w:r w:rsidR="005F4CB1" w:rsidRPr="005F4CB1">
        <w:rPr>
          <w:rFonts w:eastAsia="Times New Roman" w:cs="Calibri"/>
          <w:bCs/>
          <w:lang w:val="pt-PT"/>
        </w:rPr>
        <w:t xml:space="preserve"> longo prazo (durante o período de aluguer de 1 mês) e / ou curto prazo (menos </w:t>
      </w:r>
      <w:r w:rsidR="00CC7413">
        <w:rPr>
          <w:rFonts w:eastAsia="Times New Roman" w:cs="Calibri"/>
          <w:bCs/>
          <w:lang w:val="pt-PT"/>
        </w:rPr>
        <w:t>de 30 dias) com pessoal especiado</w:t>
      </w:r>
      <w:r w:rsidR="005F4CB1" w:rsidRPr="005F4CB1">
        <w:rPr>
          <w:rFonts w:eastAsia="Times New Roman" w:cs="Calibri"/>
          <w:bCs/>
          <w:lang w:val="pt-PT"/>
        </w:rPr>
        <w:t xml:space="preserve">, </w:t>
      </w:r>
      <w:r w:rsidR="00780B1F">
        <w:rPr>
          <w:rFonts w:eastAsia="Times New Roman" w:cs="Calibri"/>
          <w:bCs/>
          <w:lang w:val="pt-PT"/>
        </w:rPr>
        <w:t>o</w:t>
      </w:r>
      <w:r w:rsidR="005F4CB1" w:rsidRPr="002B5EDC">
        <w:rPr>
          <w:rFonts w:eastAsia="Times New Roman" w:cs="Calibri"/>
          <w:bCs/>
          <w:lang w:val="pt-PT"/>
        </w:rPr>
        <w:t>nde:</w:t>
      </w:r>
    </w:p>
    <w:p w:rsidR="00DF15F8" w:rsidRPr="00983EBF" w:rsidRDefault="00DF15F8" w:rsidP="00983EBF">
      <w:pPr>
        <w:pStyle w:val="HTMLPreformatted"/>
        <w:numPr>
          <w:ilvl w:val="0"/>
          <w:numId w:val="25"/>
        </w:numPr>
        <w:shd w:val="clear" w:color="auto" w:fill="FFFFFF"/>
        <w:jc w:val="both"/>
        <w:rPr>
          <w:rFonts w:asciiTheme="minorHAnsi" w:hAnsiTheme="minorHAnsi"/>
          <w:sz w:val="22"/>
          <w:szCs w:val="22"/>
          <w:lang w:val="pt-PT"/>
        </w:rPr>
      </w:pPr>
      <w:r w:rsidRPr="00983EBF">
        <w:rPr>
          <w:rFonts w:asciiTheme="minorHAnsi" w:hAnsiTheme="minorHAnsi"/>
          <w:sz w:val="22"/>
          <w:szCs w:val="22"/>
          <w:lang w:val="pt-PT"/>
        </w:rPr>
        <w:t>A CONTRATADA assumirá e será responsável pela carga e descarga de mercadorias e também pela integridade estrutural, inspeção e eventual recertificação dos equipamentos.</w:t>
      </w:r>
    </w:p>
    <w:p w:rsidR="00DF15F8" w:rsidRPr="00983EBF" w:rsidRDefault="00DF15F8" w:rsidP="002B5EDC">
      <w:pPr>
        <w:pStyle w:val="HTMLPreformatted"/>
        <w:shd w:val="clear" w:color="auto" w:fill="FFFFFF"/>
        <w:jc w:val="both"/>
        <w:rPr>
          <w:rFonts w:asciiTheme="minorHAnsi" w:hAnsiTheme="minorHAnsi"/>
          <w:sz w:val="22"/>
          <w:szCs w:val="22"/>
          <w:lang w:val="pt-PT"/>
        </w:rPr>
      </w:pPr>
    </w:p>
    <w:p w:rsidR="00DF15F8" w:rsidRPr="00983EBF" w:rsidRDefault="00D37065" w:rsidP="00983EBF">
      <w:pPr>
        <w:pStyle w:val="HTMLPreformatted"/>
        <w:numPr>
          <w:ilvl w:val="0"/>
          <w:numId w:val="25"/>
        </w:numPr>
        <w:shd w:val="clear" w:color="auto" w:fill="FFFFFF"/>
        <w:jc w:val="both"/>
        <w:rPr>
          <w:rFonts w:asciiTheme="minorHAnsi" w:hAnsiTheme="minorHAnsi" w:cs="Arial"/>
          <w:sz w:val="22"/>
          <w:szCs w:val="22"/>
          <w:shd w:val="clear" w:color="auto" w:fill="FFFFFF"/>
          <w:lang w:val="pt-PT"/>
        </w:rPr>
      </w:pPr>
      <w:r w:rsidRPr="00983EBF">
        <w:rPr>
          <w:rFonts w:asciiTheme="minorHAnsi" w:hAnsiTheme="minorHAnsi" w:cs="Arial"/>
          <w:sz w:val="22"/>
          <w:szCs w:val="22"/>
          <w:shd w:val="clear" w:color="auto" w:fill="FFFFFF"/>
          <w:lang w:val="pt-PT"/>
        </w:rPr>
        <w:t xml:space="preserve">Nas </w:t>
      </w:r>
      <w:r w:rsidRPr="00983EBF">
        <w:rPr>
          <w:rFonts w:asciiTheme="minorHAnsi" w:hAnsiTheme="minorHAnsi" w:cs="Arial"/>
          <w:sz w:val="22"/>
          <w:szCs w:val="22"/>
          <w:shd w:val="clear" w:color="auto" w:fill="FFFFFF"/>
          <w:lang w:val="pt-PT"/>
        </w:rPr>
        <w:t>instalações ou</w:t>
      </w:r>
      <w:r w:rsidRPr="00983EBF">
        <w:rPr>
          <w:rFonts w:asciiTheme="minorHAnsi" w:hAnsiTheme="minorHAnsi" w:cs="Arial"/>
          <w:sz w:val="22"/>
          <w:szCs w:val="22"/>
          <w:shd w:val="clear" w:color="auto" w:fill="FFFFFF"/>
          <w:lang w:val="pt-PT"/>
        </w:rPr>
        <w:t xml:space="preserve"> locais de trabalho, a</w:t>
      </w:r>
      <w:r w:rsidR="00DF15F8" w:rsidRPr="00983EBF">
        <w:rPr>
          <w:rFonts w:asciiTheme="minorHAnsi" w:hAnsiTheme="minorHAnsi" w:cs="Arial"/>
          <w:sz w:val="22"/>
          <w:szCs w:val="22"/>
          <w:shd w:val="clear" w:color="auto" w:fill="FFFFFF"/>
          <w:lang w:val="pt-PT"/>
        </w:rPr>
        <w:t xml:space="preserve"> CONTRATADA deverá fornecer os aparelhos de elevação e </w:t>
      </w:r>
      <w:r w:rsidR="00780B1F" w:rsidRPr="00983EBF">
        <w:rPr>
          <w:rFonts w:asciiTheme="minorHAnsi" w:hAnsiTheme="minorHAnsi" w:cs="Arial"/>
          <w:sz w:val="22"/>
          <w:szCs w:val="22"/>
          <w:shd w:val="clear" w:color="auto" w:fill="FFFFFF"/>
          <w:lang w:val="pt-PT"/>
        </w:rPr>
        <w:t>os acessórios de acordo com as N</w:t>
      </w:r>
      <w:r w:rsidRPr="00983EBF">
        <w:rPr>
          <w:rFonts w:asciiTheme="minorHAnsi" w:hAnsiTheme="minorHAnsi" w:cs="Arial"/>
          <w:sz w:val="22"/>
          <w:szCs w:val="22"/>
          <w:shd w:val="clear" w:color="auto" w:fill="FFFFFF"/>
          <w:lang w:val="pt-PT"/>
        </w:rPr>
        <w:t>ormas Internacionais.</w:t>
      </w:r>
    </w:p>
    <w:p w:rsidR="00DF15F8" w:rsidRPr="00983EBF" w:rsidRDefault="00DF15F8" w:rsidP="002B5EDC">
      <w:pPr>
        <w:pStyle w:val="HTMLPreformatted"/>
        <w:shd w:val="clear" w:color="auto" w:fill="FFFFFF"/>
        <w:jc w:val="both"/>
        <w:rPr>
          <w:rFonts w:asciiTheme="minorHAnsi" w:hAnsiTheme="minorHAnsi" w:cs="Arial"/>
          <w:sz w:val="22"/>
          <w:szCs w:val="22"/>
          <w:shd w:val="clear" w:color="auto" w:fill="FFFFFF"/>
          <w:lang w:val="pt-PT"/>
        </w:rPr>
      </w:pPr>
    </w:p>
    <w:p w:rsidR="00DF15F8" w:rsidRPr="00983EBF" w:rsidRDefault="00DF15F8" w:rsidP="00983EBF">
      <w:pPr>
        <w:pStyle w:val="HTMLPreformatted"/>
        <w:numPr>
          <w:ilvl w:val="0"/>
          <w:numId w:val="25"/>
        </w:numPr>
        <w:shd w:val="clear" w:color="auto" w:fill="FFFFFF"/>
        <w:jc w:val="both"/>
        <w:rPr>
          <w:rFonts w:asciiTheme="minorHAnsi" w:hAnsiTheme="minorHAnsi"/>
          <w:sz w:val="22"/>
          <w:szCs w:val="22"/>
          <w:lang w:val="pt-PT"/>
        </w:rPr>
      </w:pPr>
      <w:r w:rsidRPr="00983EBF">
        <w:rPr>
          <w:rFonts w:asciiTheme="minorHAnsi" w:hAnsiTheme="minorHAnsi"/>
          <w:sz w:val="22"/>
          <w:szCs w:val="22"/>
          <w:lang w:val="pt-PT"/>
        </w:rPr>
        <w:t xml:space="preserve">A CONTRATADA deve ter um histórico na indústria de petróleo e gás </w:t>
      </w:r>
      <w:r w:rsidR="00936A45" w:rsidRPr="00983EBF">
        <w:rPr>
          <w:rFonts w:asciiTheme="minorHAnsi" w:hAnsiTheme="minorHAnsi"/>
          <w:i/>
          <w:sz w:val="22"/>
          <w:szCs w:val="22"/>
          <w:lang w:val="pt-PT"/>
        </w:rPr>
        <w:t>(</w:t>
      </w:r>
      <w:r w:rsidRPr="00983EBF">
        <w:rPr>
          <w:rFonts w:asciiTheme="minorHAnsi" w:hAnsiTheme="minorHAnsi"/>
          <w:i/>
          <w:sz w:val="22"/>
          <w:szCs w:val="22"/>
          <w:lang w:val="pt-PT"/>
        </w:rPr>
        <w:t>offshore / onshore</w:t>
      </w:r>
      <w:r w:rsidR="006B11DE" w:rsidRPr="00983EBF">
        <w:rPr>
          <w:rFonts w:asciiTheme="minorHAnsi" w:hAnsiTheme="minorHAnsi"/>
          <w:sz w:val="22"/>
          <w:szCs w:val="22"/>
          <w:lang w:val="pt-PT"/>
        </w:rPr>
        <w:t>).</w:t>
      </w:r>
    </w:p>
    <w:p w:rsidR="00DF15F8" w:rsidRPr="00983EBF" w:rsidRDefault="00DF15F8" w:rsidP="002B5EDC">
      <w:pPr>
        <w:pStyle w:val="HTMLPreformatted"/>
        <w:shd w:val="clear" w:color="auto" w:fill="FFFFFF"/>
        <w:jc w:val="both"/>
        <w:rPr>
          <w:rFonts w:asciiTheme="minorHAnsi" w:hAnsiTheme="minorHAnsi"/>
          <w:sz w:val="22"/>
          <w:szCs w:val="22"/>
          <w:lang w:val="pt-PT"/>
        </w:rPr>
      </w:pPr>
    </w:p>
    <w:p w:rsidR="00936A45" w:rsidRPr="00983EBF" w:rsidRDefault="00936A45" w:rsidP="00983EBF">
      <w:pPr>
        <w:pStyle w:val="HTMLPreformatted"/>
        <w:numPr>
          <w:ilvl w:val="0"/>
          <w:numId w:val="25"/>
        </w:numPr>
        <w:shd w:val="clear" w:color="auto" w:fill="FFFFFF"/>
        <w:jc w:val="both"/>
        <w:rPr>
          <w:rFonts w:asciiTheme="minorHAnsi" w:hAnsiTheme="minorHAnsi"/>
          <w:sz w:val="22"/>
          <w:szCs w:val="22"/>
          <w:lang w:val="pt-PT"/>
        </w:rPr>
      </w:pPr>
      <w:r w:rsidRPr="00983EBF">
        <w:rPr>
          <w:rFonts w:asciiTheme="minorHAnsi" w:hAnsiTheme="minorHAnsi"/>
          <w:sz w:val="22"/>
          <w:szCs w:val="22"/>
          <w:lang w:val="pt-PT"/>
        </w:rPr>
        <w:t>A CONTRATADA somente fornecerá equipamentos mediante</w:t>
      </w:r>
      <w:r w:rsidR="002274FD" w:rsidRPr="00983EBF">
        <w:rPr>
          <w:rFonts w:asciiTheme="minorHAnsi" w:hAnsiTheme="minorHAnsi"/>
          <w:sz w:val="22"/>
          <w:szCs w:val="22"/>
          <w:lang w:val="pt-PT"/>
        </w:rPr>
        <w:t xml:space="preserve"> uma</w:t>
      </w:r>
      <w:r w:rsidRPr="00983EBF">
        <w:rPr>
          <w:rFonts w:asciiTheme="minorHAnsi" w:hAnsiTheme="minorHAnsi"/>
          <w:sz w:val="22"/>
          <w:szCs w:val="22"/>
          <w:lang w:val="pt-PT"/>
        </w:rPr>
        <w:t xml:space="preserve"> manifestação</w:t>
      </w:r>
      <w:r w:rsidR="002274FD" w:rsidRPr="00983EBF">
        <w:rPr>
          <w:rFonts w:asciiTheme="minorHAnsi" w:hAnsiTheme="minorHAnsi"/>
          <w:sz w:val="22"/>
          <w:szCs w:val="22"/>
          <w:lang w:val="pt-PT"/>
        </w:rPr>
        <w:t>,</w:t>
      </w:r>
      <w:r w:rsidRPr="00983EBF">
        <w:rPr>
          <w:rFonts w:asciiTheme="minorHAnsi" w:hAnsiTheme="minorHAnsi"/>
          <w:sz w:val="22"/>
          <w:szCs w:val="22"/>
          <w:lang w:val="pt-PT"/>
        </w:rPr>
        <w:t xml:space="preserve"> aprovação</w:t>
      </w:r>
      <w:r w:rsidR="002274FD" w:rsidRPr="00983EBF">
        <w:rPr>
          <w:rFonts w:asciiTheme="minorHAnsi" w:hAnsiTheme="minorHAnsi"/>
          <w:sz w:val="22"/>
          <w:szCs w:val="22"/>
          <w:lang w:val="pt-PT"/>
        </w:rPr>
        <w:t xml:space="preserve"> por escrito por parte da</w:t>
      </w:r>
      <w:r w:rsidRPr="00983EBF">
        <w:rPr>
          <w:rFonts w:asciiTheme="minorHAnsi" w:hAnsiTheme="minorHAnsi"/>
          <w:sz w:val="22"/>
          <w:szCs w:val="22"/>
          <w:lang w:val="pt-PT"/>
        </w:rPr>
        <w:t xml:space="preserve"> EMPRES</w:t>
      </w:r>
      <w:r w:rsidR="002274FD" w:rsidRPr="00983EBF">
        <w:rPr>
          <w:rFonts w:asciiTheme="minorHAnsi" w:hAnsiTheme="minorHAnsi"/>
          <w:sz w:val="22"/>
          <w:szCs w:val="22"/>
          <w:lang w:val="pt-PT"/>
        </w:rPr>
        <w:t>A.</w:t>
      </w:r>
    </w:p>
    <w:p w:rsidR="002274FD" w:rsidRPr="00983EBF" w:rsidRDefault="002274FD" w:rsidP="002B5EDC">
      <w:pPr>
        <w:pStyle w:val="HTMLPreformatted"/>
        <w:shd w:val="clear" w:color="auto" w:fill="FFFFFF"/>
        <w:jc w:val="both"/>
        <w:rPr>
          <w:rFonts w:asciiTheme="minorHAnsi" w:hAnsiTheme="minorHAnsi"/>
          <w:sz w:val="22"/>
          <w:szCs w:val="22"/>
          <w:lang w:val="pt-PT"/>
        </w:rPr>
      </w:pPr>
    </w:p>
    <w:p w:rsidR="002274FD" w:rsidRPr="00983EBF" w:rsidRDefault="002274FD" w:rsidP="00983EBF">
      <w:pPr>
        <w:pStyle w:val="ListParagraph"/>
        <w:numPr>
          <w:ilvl w:val="0"/>
          <w:numId w:val="2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Courier New"/>
          <w:lang w:val="pt-PT" w:eastAsia="it-IT"/>
        </w:rPr>
      </w:pPr>
      <w:r w:rsidRPr="00983EBF">
        <w:rPr>
          <w:rFonts w:eastAsia="Times New Roman" w:cs="Courier New"/>
          <w:lang w:val="pt-PT" w:eastAsia="it-IT"/>
        </w:rPr>
        <w:t>Todo o equipamento deverá ser utilizado em Moçambique, principalmente na província de Cabo Delgado. O mesmo serviço pode ser cotado como opcional também para outros locais</w:t>
      </w:r>
      <w:r w:rsidR="006B11DE" w:rsidRPr="00983EBF">
        <w:rPr>
          <w:rFonts w:eastAsia="Times New Roman" w:cs="Courier New"/>
          <w:lang w:val="pt-PT" w:eastAsia="it-IT"/>
        </w:rPr>
        <w:t xml:space="preserve"> </w:t>
      </w:r>
      <w:r w:rsidR="006B11DE" w:rsidRPr="00983EBF">
        <w:rPr>
          <w:rFonts w:eastAsia="Times New Roman" w:cs="Courier New"/>
          <w:lang w:val="pt-PT" w:eastAsia="it-IT"/>
        </w:rPr>
        <w:t>dentro de Moçambique</w:t>
      </w:r>
      <w:r w:rsidRPr="00983EBF">
        <w:rPr>
          <w:rFonts w:eastAsia="Times New Roman" w:cs="Courier New"/>
          <w:lang w:val="pt-PT" w:eastAsia="it-IT"/>
        </w:rPr>
        <w:t xml:space="preserve"> (incluindo Maputo, Beira e Nacala) a pedido da EMPRESA.</w:t>
      </w:r>
    </w:p>
    <w:p w:rsidR="002274FD" w:rsidRPr="00983EBF" w:rsidRDefault="002274FD" w:rsidP="002B5E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Courier New"/>
          <w:lang w:val="pt-PT" w:eastAsia="it-IT"/>
        </w:rPr>
      </w:pPr>
    </w:p>
    <w:p w:rsidR="002274FD" w:rsidRPr="00983EBF" w:rsidRDefault="002274FD" w:rsidP="00983EBF">
      <w:pPr>
        <w:pStyle w:val="ListParagraph"/>
        <w:numPr>
          <w:ilvl w:val="0"/>
          <w:numId w:val="2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Courier New"/>
          <w:lang w:val="pt-PT" w:eastAsia="it-IT"/>
        </w:rPr>
      </w:pPr>
      <w:r w:rsidRPr="00983EBF">
        <w:rPr>
          <w:rFonts w:eastAsia="Times New Roman" w:cs="Courier New"/>
          <w:lang w:val="pt-PT" w:eastAsia="it-IT"/>
        </w:rPr>
        <w:t>A CONT</w:t>
      </w:r>
      <w:r w:rsidR="0037353D" w:rsidRPr="00983EBF">
        <w:rPr>
          <w:rFonts w:eastAsia="Times New Roman" w:cs="Courier New"/>
          <w:lang w:val="pt-PT" w:eastAsia="it-IT"/>
        </w:rPr>
        <w:t>RATADA deverá realizar</w:t>
      </w:r>
      <w:r w:rsidRPr="00983EBF">
        <w:rPr>
          <w:rFonts w:eastAsia="Times New Roman" w:cs="Courier New"/>
          <w:lang w:val="pt-PT" w:eastAsia="it-IT"/>
        </w:rPr>
        <w:t xml:space="preserve"> manutenção periódica do</w:t>
      </w:r>
      <w:r w:rsidR="006B11DE" w:rsidRPr="00983EBF">
        <w:rPr>
          <w:rFonts w:eastAsia="Times New Roman" w:cs="Courier New"/>
          <w:lang w:val="pt-PT" w:eastAsia="it-IT"/>
        </w:rPr>
        <w:t>s</w:t>
      </w:r>
      <w:r w:rsidRPr="00983EBF">
        <w:rPr>
          <w:rFonts w:eastAsia="Times New Roman" w:cs="Courier New"/>
          <w:lang w:val="pt-PT" w:eastAsia="it-IT"/>
        </w:rPr>
        <w:t xml:space="preserve"> equipamento</w:t>
      </w:r>
      <w:r w:rsidR="006B11DE" w:rsidRPr="00983EBF">
        <w:rPr>
          <w:rFonts w:eastAsia="Times New Roman" w:cs="Courier New"/>
          <w:lang w:val="pt-PT" w:eastAsia="it-IT"/>
        </w:rPr>
        <w:t>s</w:t>
      </w:r>
      <w:r w:rsidRPr="00983EBF">
        <w:rPr>
          <w:rFonts w:eastAsia="Times New Roman" w:cs="Courier New"/>
          <w:lang w:val="pt-PT" w:eastAsia="it-IT"/>
        </w:rPr>
        <w:t xml:space="preserve"> e todos os custos relacionados serão incluídos na oferta global.</w:t>
      </w:r>
    </w:p>
    <w:p w:rsidR="002274FD" w:rsidRPr="00983EBF" w:rsidRDefault="002274FD" w:rsidP="002B5E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Courier New"/>
          <w:lang w:val="pt-PT" w:eastAsia="it-IT"/>
        </w:rPr>
      </w:pPr>
    </w:p>
    <w:p w:rsidR="002B5EDC" w:rsidRPr="00983EBF" w:rsidRDefault="0037353D" w:rsidP="00983EBF">
      <w:pPr>
        <w:pStyle w:val="ListParagraph"/>
        <w:numPr>
          <w:ilvl w:val="0"/>
          <w:numId w:val="2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Courier New"/>
          <w:i/>
          <w:lang w:val="pt-PT" w:eastAsia="it-IT"/>
        </w:rPr>
      </w:pPr>
      <w:r w:rsidRPr="00983EBF">
        <w:rPr>
          <w:rFonts w:eastAsia="Times New Roman" w:cs="Courier New"/>
          <w:lang w:val="pt-PT" w:eastAsia="it-IT"/>
        </w:rPr>
        <w:t>A CONTRATADA deverá planear a manutenção a</w:t>
      </w:r>
      <w:r w:rsidR="002B5EDC" w:rsidRPr="00983EBF">
        <w:rPr>
          <w:rFonts w:eastAsia="Times New Roman" w:cs="Courier New"/>
          <w:lang w:val="pt-PT" w:eastAsia="it-IT"/>
        </w:rPr>
        <w:t xml:space="preserve"> seu próprio custo e, caso o equipamento pare de funcionar, devido a qualquer falha de qualquer natureza, efe</w:t>
      </w:r>
      <w:r w:rsidRPr="00983EBF">
        <w:rPr>
          <w:rFonts w:eastAsia="Times New Roman" w:cs="Courier New"/>
          <w:lang w:val="pt-PT" w:eastAsia="it-IT"/>
        </w:rPr>
        <w:t>c</w:t>
      </w:r>
      <w:r w:rsidR="002B5EDC" w:rsidRPr="00983EBF">
        <w:rPr>
          <w:rFonts w:eastAsia="Times New Roman" w:cs="Courier New"/>
          <w:lang w:val="pt-PT" w:eastAsia="it-IT"/>
        </w:rPr>
        <w:t>tuará</w:t>
      </w:r>
      <w:r w:rsidRPr="00983EBF">
        <w:rPr>
          <w:rFonts w:eastAsia="Times New Roman" w:cs="Courier New"/>
          <w:lang w:val="pt-PT" w:eastAsia="it-IT"/>
        </w:rPr>
        <w:t xml:space="preserve"> toda a manutenção correctiva</w:t>
      </w:r>
      <w:r w:rsidR="002B5EDC" w:rsidRPr="00983EBF">
        <w:rPr>
          <w:rFonts w:eastAsia="Times New Roman" w:cs="Courier New"/>
          <w:lang w:val="pt-PT" w:eastAsia="it-IT"/>
        </w:rPr>
        <w:t xml:space="preserve"> necessária do equipamento às suas custas e suportará o custo dos danos. Imediatamente todo o equipamento sob reparação ou</w:t>
      </w:r>
      <w:r w:rsidRPr="00983EBF">
        <w:rPr>
          <w:rFonts w:eastAsia="Times New Roman" w:cs="Courier New"/>
          <w:lang w:val="pt-PT" w:eastAsia="it-IT"/>
        </w:rPr>
        <w:t xml:space="preserve"> manutenção deve estar suspenso </w:t>
      </w:r>
      <w:r w:rsidRPr="00983EBF">
        <w:rPr>
          <w:rFonts w:eastAsia="Times New Roman" w:cs="Courier New"/>
          <w:i/>
          <w:lang w:val="pt-PT" w:eastAsia="it-IT"/>
        </w:rPr>
        <w:t>(off-hired)</w:t>
      </w:r>
      <w:r w:rsidRPr="00983EBF">
        <w:rPr>
          <w:rFonts w:eastAsia="Times New Roman" w:cs="Courier New"/>
          <w:lang w:val="pt-PT" w:eastAsia="it-IT"/>
        </w:rPr>
        <w:t>.</w:t>
      </w:r>
    </w:p>
    <w:p w:rsidR="002B5EDC" w:rsidRPr="00983EBF" w:rsidRDefault="002B5EDC" w:rsidP="002B5E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Courier New"/>
          <w:lang w:val="pt-PT" w:eastAsia="it-IT"/>
        </w:rPr>
      </w:pPr>
    </w:p>
    <w:p w:rsidR="002B5EDC" w:rsidRPr="00983EBF" w:rsidRDefault="002B5EDC" w:rsidP="00983EBF">
      <w:pPr>
        <w:pStyle w:val="ListParagraph"/>
        <w:numPr>
          <w:ilvl w:val="0"/>
          <w:numId w:val="2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Courier New"/>
          <w:lang w:val="pt-PT" w:eastAsia="it-IT"/>
        </w:rPr>
      </w:pPr>
      <w:r w:rsidRPr="00983EBF">
        <w:rPr>
          <w:rFonts w:eastAsia="Times New Roman" w:cs="Courier New"/>
          <w:lang w:val="pt-PT" w:eastAsia="it-IT"/>
        </w:rPr>
        <w:lastRenderedPageBreak/>
        <w:t>Todo o equipamento sob manutenção deve ser substituído por outro, com os mesmos ou altos padrões e desempenhos, indicado para o equipamento anterior que está sendo substituído.</w:t>
      </w:r>
    </w:p>
    <w:p w:rsidR="002B5EDC" w:rsidRPr="002B5EDC" w:rsidRDefault="002B5EDC" w:rsidP="002B5E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Courier New"/>
          <w:color w:val="212121"/>
          <w:lang w:val="pt-PT" w:eastAsia="it-IT"/>
        </w:rPr>
      </w:pPr>
    </w:p>
    <w:p w:rsidR="002B5EDC" w:rsidRPr="002274FD" w:rsidRDefault="002B5EDC" w:rsidP="002B5E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Courier New"/>
          <w:color w:val="212121"/>
          <w:lang w:val="pt-PT" w:eastAsia="it-IT"/>
        </w:rPr>
      </w:pPr>
    </w:p>
    <w:p w:rsidR="00DC71EE" w:rsidRPr="00F43426" w:rsidRDefault="00DC71EE" w:rsidP="00F43426">
      <w:pPr>
        <w:spacing w:after="240"/>
        <w:jc w:val="both"/>
        <w:rPr>
          <w:rFonts w:eastAsia="Times New Roman" w:cs="Calibri"/>
          <w:bCs/>
          <w:lang w:val="pt-PT"/>
        </w:rPr>
      </w:pPr>
      <w:r w:rsidRPr="006637A8">
        <w:rPr>
          <w:rFonts w:eastAsia="Times New Roman" w:cs="Calibri"/>
          <w:b/>
          <w:u w:val="single"/>
          <w:lang w:val="pt-PT"/>
        </w:rPr>
        <w:t xml:space="preserve">Candidatos: </w:t>
      </w:r>
    </w:p>
    <w:p w:rsidR="00DC71EE" w:rsidRPr="003F3F0F" w:rsidRDefault="00DC71EE" w:rsidP="006637A8">
      <w:pPr>
        <w:spacing w:after="120"/>
        <w:jc w:val="both"/>
        <w:rPr>
          <w:rFonts w:eastAsia="Times New Roman" w:cs="Calibri"/>
          <w:lang w:val="pt-PT"/>
        </w:rPr>
      </w:pPr>
      <w:r w:rsidRPr="006637A8">
        <w:rPr>
          <w:rFonts w:eastAsia="Times New Roman" w:cs="Calibri"/>
          <w:lang w:val="pt-PT"/>
        </w:rPr>
        <w:t xml:space="preserve">As empresas interessadas podem apresentar </w:t>
      </w:r>
      <w:r w:rsidR="00A6392B">
        <w:rPr>
          <w:rFonts w:eastAsia="Times New Roman" w:cs="Calibri"/>
          <w:lang w:val="pt-PT"/>
        </w:rPr>
        <w:t xml:space="preserve">a </w:t>
      </w:r>
      <w:r w:rsidRPr="006637A8">
        <w:rPr>
          <w:rFonts w:eastAsia="Times New Roman" w:cs="Calibri"/>
          <w:lang w:val="pt-PT"/>
        </w:rPr>
        <w:t xml:space="preserve">sua </w:t>
      </w:r>
      <w:r w:rsidRPr="006637A8">
        <w:rPr>
          <w:rFonts w:eastAsia="Times New Roman" w:cs="Calibri"/>
          <w:i/>
          <w:lang w:val="pt-PT"/>
        </w:rPr>
        <w:t>Manifestação de Interesse</w:t>
      </w:r>
      <w:r w:rsidRPr="006637A8">
        <w:rPr>
          <w:rFonts w:eastAsia="Times New Roman" w:cs="Calibri"/>
          <w:lang w:val="pt-PT"/>
        </w:rPr>
        <w:t>, devidamente assinada pela pessoa autorizada (junto com as procurações reconhecidas ou outra prova da autoridade de tal pessoa autorizada</w:t>
      </w:r>
      <w:r w:rsidR="00A6392B">
        <w:rPr>
          <w:rFonts w:eastAsia="Times New Roman" w:cs="Calibri"/>
          <w:lang w:val="pt-PT"/>
        </w:rPr>
        <w:t>), juntamente com a</w:t>
      </w:r>
      <w:r w:rsidRPr="006637A8">
        <w:rPr>
          <w:rFonts w:eastAsia="Times New Roman" w:cs="Calibri"/>
          <w:lang w:val="pt-PT"/>
        </w:rPr>
        <w:t xml:space="preserve"> </w:t>
      </w:r>
      <w:r w:rsidR="00A6392B">
        <w:rPr>
          <w:rFonts w:eastAsia="Times New Roman" w:cs="Calibri"/>
          <w:lang w:val="pt-PT"/>
        </w:rPr>
        <w:t>lista de</w:t>
      </w:r>
      <w:r w:rsidRPr="006637A8">
        <w:rPr>
          <w:rFonts w:eastAsia="Times New Roman" w:cs="Calibri"/>
          <w:lang w:val="pt-PT"/>
        </w:rPr>
        <w:t xml:space="preserve"> informaç</w:t>
      </w:r>
      <w:r w:rsidR="00A6392B">
        <w:rPr>
          <w:rFonts w:eastAsia="Times New Roman" w:cs="Calibri"/>
          <w:lang w:val="pt-PT"/>
        </w:rPr>
        <w:t xml:space="preserve">ão </w:t>
      </w:r>
      <w:r w:rsidRPr="006637A8">
        <w:rPr>
          <w:rFonts w:eastAsia="Times New Roman" w:cs="Calibri"/>
          <w:lang w:val="pt-PT"/>
        </w:rPr>
        <w:t>e documentação</w:t>
      </w:r>
      <w:r w:rsidR="00A6392B">
        <w:rPr>
          <w:rFonts w:eastAsia="Times New Roman" w:cs="Calibri"/>
          <w:lang w:val="pt-PT"/>
        </w:rPr>
        <w:t xml:space="preserve"> abaixo exigida, incluindo </w:t>
      </w:r>
      <w:r w:rsidRPr="003F3F0F">
        <w:rPr>
          <w:rFonts w:eastAsia="Times New Roman" w:cs="Calibri"/>
          <w:lang w:val="pt-PT"/>
        </w:rPr>
        <w:t>evidências de:</w:t>
      </w:r>
    </w:p>
    <w:p w:rsidR="00DC71EE" w:rsidRPr="003F3F0F" w:rsidRDefault="00FF5B45" w:rsidP="00FF5B45">
      <w:pPr>
        <w:pStyle w:val="ListParagraph"/>
        <w:numPr>
          <w:ilvl w:val="0"/>
          <w:numId w:val="23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lang w:val="pt-PT" w:eastAsia="it-IT"/>
        </w:rPr>
      </w:pPr>
      <w:r w:rsidRPr="003F3F0F">
        <w:rPr>
          <w:rFonts w:eastAsia="Times New Roman" w:cs="Calibri"/>
          <w:lang w:val="pt-PT"/>
        </w:rPr>
        <w:t>Possuir experiência demonstrada</w:t>
      </w:r>
      <w:r w:rsidR="003D017A" w:rsidRPr="003F3F0F">
        <w:rPr>
          <w:rFonts w:eastAsia="Times New Roman" w:cs="Courier New"/>
          <w:lang w:val="pt-PT" w:eastAsia="it-IT"/>
        </w:rPr>
        <w:t xml:space="preserve"> no fornecimento de equi</w:t>
      </w:r>
      <w:r w:rsidRPr="003F3F0F">
        <w:rPr>
          <w:rFonts w:eastAsia="Times New Roman" w:cs="Courier New"/>
          <w:lang w:val="pt-PT" w:eastAsia="it-IT"/>
        </w:rPr>
        <w:t>pamentos de elevação pesada com</w:t>
      </w:r>
      <w:r w:rsidR="003D017A" w:rsidRPr="003F3F0F">
        <w:rPr>
          <w:rFonts w:eastAsia="Times New Roman" w:cs="Courier New"/>
          <w:lang w:val="pt-PT" w:eastAsia="it-IT"/>
        </w:rPr>
        <w:t xml:space="preserve"> mão-de-obra no mundo</w:t>
      </w:r>
      <w:r w:rsidRPr="003F3F0F">
        <w:rPr>
          <w:rFonts w:eastAsia="Times New Roman" w:cs="Courier New"/>
          <w:lang w:val="pt-PT" w:eastAsia="it-IT"/>
        </w:rPr>
        <w:t xml:space="preserve"> inteiro</w:t>
      </w:r>
      <w:r w:rsidR="003D017A" w:rsidRPr="003F3F0F">
        <w:rPr>
          <w:rFonts w:eastAsia="Times New Roman" w:cs="Courier New"/>
          <w:lang w:val="pt-PT" w:eastAsia="it-IT"/>
        </w:rPr>
        <w:t xml:space="preserve"> ou em Moçambique</w:t>
      </w:r>
      <w:r w:rsidRPr="003F3F0F">
        <w:rPr>
          <w:rFonts w:eastAsia="Times New Roman" w:cs="Courier New"/>
          <w:lang w:val="pt-PT" w:eastAsia="it-IT"/>
        </w:rPr>
        <w:t>;</w:t>
      </w:r>
    </w:p>
    <w:p w:rsidR="001D16ED" w:rsidRPr="003F3F0F" w:rsidRDefault="00FF5B45" w:rsidP="00FF5B45">
      <w:pPr>
        <w:pStyle w:val="ListParagraph"/>
        <w:numPr>
          <w:ilvl w:val="0"/>
          <w:numId w:val="23"/>
        </w:numPr>
        <w:spacing w:after="240"/>
        <w:jc w:val="both"/>
        <w:rPr>
          <w:rFonts w:eastAsia="Times New Roman" w:cs="Calibri"/>
          <w:lang w:val="pt-PT"/>
        </w:rPr>
      </w:pPr>
      <w:r w:rsidRPr="003F3F0F">
        <w:rPr>
          <w:rFonts w:eastAsia="Times New Roman" w:cs="Calibri"/>
          <w:lang w:val="pt-PT"/>
        </w:rPr>
        <w:t>Possuir experiência de dez (10) anos de trabalho no fornecimento de equipamentos de elevação pesada com mão-de-obra;</w:t>
      </w:r>
    </w:p>
    <w:p w:rsidR="00012C39" w:rsidRPr="003F3F0F" w:rsidRDefault="003C7CE8" w:rsidP="00FF5B45">
      <w:pPr>
        <w:pStyle w:val="ListParagraph"/>
        <w:numPr>
          <w:ilvl w:val="0"/>
          <w:numId w:val="23"/>
        </w:numPr>
        <w:spacing w:after="240"/>
        <w:jc w:val="both"/>
        <w:rPr>
          <w:rFonts w:eastAsia="Times New Roman" w:cs="Calibri"/>
          <w:lang w:val="pt-PT"/>
        </w:rPr>
      </w:pPr>
      <w:r w:rsidRPr="003F3F0F">
        <w:rPr>
          <w:rFonts w:eastAsia="Times New Roman" w:cs="Calibri"/>
          <w:lang w:val="pt-PT"/>
        </w:rPr>
        <w:t>Ter assinado</w:t>
      </w:r>
      <w:r w:rsidR="00FF5B45" w:rsidRPr="003F3F0F">
        <w:rPr>
          <w:rFonts w:eastAsia="Times New Roman" w:cs="Calibri"/>
          <w:lang w:val="pt-PT"/>
        </w:rPr>
        <w:t xml:space="preserve"> contratos de fornecimento de equipamentos de elevação pesada e de mão-de-obra</w:t>
      </w:r>
      <w:r w:rsidRPr="003F3F0F">
        <w:rPr>
          <w:rFonts w:eastAsia="Times New Roman" w:cs="Calibri"/>
          <w:lang w:val="pt-PT"/>
        </w:rPr>
        <w:t>, nos últimos três anos</w:t>
      </w:r>
      <w:r w:rsidR="00012C39" w:rsidRPr="003F3F0F">
        <w:rPr>
          <w:rFonts w:eastAsia="Times New Roman" w:cs="Calibri"/>
          <w:lang w:val="pt-PT"/>
        </w:rPr>
        <w:t>;</w:t>
      </w:r>
    </w:p>
    <w:p w:rsidR="00767639" w:rsidRPr="007B48C2" w:rsidRDefault="007B48C2" w:rsidP="007B48C2">
      <w:pPr>
        <w:pStyle w:val="ListParagraph"/>
        <w:numPr>
          <w:ilvl w:val="0"/>
          <w:numId w:val="23"/>
        </w:numPr>
        <w:spacing w:after="240"/>
        <w:jc w:val="both"/>
        <w:rPr>
          <w:rFonts w:eastAsia="Times New Roman" w:cs="Calibri"/>
          <w:lang w:val="pt-PT"/>
        </w:rPr>
      </w:pPr>
      <w:r w:rsidRPr="003F3F0F">
        <w:rPr>
          <w:rFonts w:eastAsia="Times New Roman" w:cs="Calibri"/>
          <w:lang w:val="pt-PT"/>
        </w:rPr>
        <w:t>Ter certificações de Sistema de Gestão de Saúde e Segurança e/ou Sistema de Gestão de Saúde e Segurança compatíveis com as normas internacionais (por exemplo</w:t>
      </w:r>
      <w:r w:rsidRPr="006637A8">
        <w:rPr>
          <w:rFonts w:eastAsia="Times New Roman" w:cs="Calibri"/>
          <w:lang w:val="pt-PT"/>
        </w:rPr>
        <w:t>, OHSAS 18001);</w:t>
      </w:r>
    </w:p>
    <w:p w:rsidR="00C723C7" w:rsidRPr="00C723C7" w:rsidRDefault="00DC71EE" w:rsidP="00C723C7">
      <w:pPr>
        <w:pStyle w:val="ListParagraph"/>
        <w:numPr>
          <w:ilvl w:val="0"/>
          <w:numId w:val="23"/>
        </w:numPr>
        <w:spacing w:after="240"/>
        <w:jc w:val="both"/>
        <w:rPr>
          <w:rFonts w:eastAsia="Times New Roman" w:cs="Calibri"/>
          <w:lang w:val="pt-PT"/>
        </w:rPr>
      </w:pPr>
      <w:r w:rsidRPr="006637A8">
        <w:rPr>
          <w:rFonts w:eastAsia="Times New Roman" w:cs="Calibri"/>
          <w:lang w:val="pt-PT"/>
        </w:rPr>
        <w:t>Ter certificações d</w:t>
      </w:r>
      <w:r w:rsidR="00A6392B">
        <w:rPr>
          <w:rFonts w:eastAsia="Times New Roman" w:cs="Calibri"/>
          <w:lang w:val="pt-PT"/>
        </w:rPr>
        <w:t>o</w:t>
      </w:r>
      <w:r w:rsidRPr="006637A8">
        <w:rPr>
          <w:rFonts w:eastAsia="Times New Roman" w:cs="Calibri"/>
          <w:lang w:val="pt-PT"/>
        </w:rPr>
        <w:t xml:space="preserve"> Sistema de Gestão Ambiental e/ou Sistema de Gestão Ambiental em conformidade com as normas internacionais (por exemplo, ISO 14001);</w:t>
      </w:r>
    </w:p>
    <w:p w:rsidR="00C723C7" w:rsidRPr="00C723C7" w:rsidRDefault="00DC71EE" w:rsidP="00C723C7">
      <w:pPr>
        <w:pStyle w:val="ListParagraph"/>
        <w:numPr>
          <w:ilvl w:val="0"/>
          <w:numId w:val="23"/>
        </w:numPr>
        <w:spacing w:after="240"/>
        <w:jc w:val="both"/>
        <w:rPr>
          <w:rFonts w:eastAsia="Times New Roman" w:cs="Calibri"/>
          <w:lang w:val="pt-PT"/>
        </w:rPr>
      </w:pPr>
      <w:r w:rsidRPr="006637A8">
        <w:rPr>
          <w:rFonts w:eastAsia="Times New Roman" w:cs="Calibri"/>
          <w:lang w:val="pt-PT"/>
        </w:rPr>
        <w:t>Ter certificações de Sistema de Gestão de qualidade e/ou Sistema de Gestão de Qualidade em conformidade com padrões internacionais de qualidade (por exemplo, ISO 9001);</w:t>
      </w:r>
    </w:p>
    <w:p w:rsidR="00DC71EE" w:rsidRPr="006637A8" w:rsidRDefault="00A6392B" w:rsidP="00B9008B">
      <w:pPr>
        <w:pStyle w:val="ListParagraph"/>
        <w:numPr>
          <w:ilvl w:val="0"/>
          <w:numId w:val="23"/>
        </w:numPr>
        <w:spacing w:after="240"/>
        <w:jc w:val="both"/>
        <w:rPr>
          <w:rFonts w:eastAsia="Times New Roman" w:cs="Calibri"/>
          <w:lang w:val="pt-PT"/>
        </w:rPr>
      </w:pPr>
      <w:r>
        <w:rPr>
          <w:rFonts w:eastAsia="Times New Roman" w:cs="Calibri"/>
          <w:lang w:val="pt-PT"/>
        </w:rPr>
        <w:t>D</w:t>
      </w:r>
      <w:r w:rsidR="00DC71EE" w:rsidRPr="006637A8">
        <w:rPr>
          <w:rFonts w:eastAsia="Times New Roman" w:cs="Calibri"/>
          <w:lang w:val="pt-PT"/>
        </w:rPr>
        <w:t>emonstrações financeiras dos últimos três anos, incluindo: balanço</w:t>
      </w:r>
      <w:r>
        <w:rPr>
          <w:rFonts w:eastAsia="Times New Roman" w:cs="Calibri"/>
          <w:lang w:val="pt-PT"/>
        </w:rPr>
        <w:t xml:space="preserve"> anual</w:t>
      </w:r>
      <w:r w:rsidR="00DC71EE" w:rsidRPr="006637A8">
        <w:rPr>
          <w:rFonts w:eastAsia="Times New Roman" w:cs="Calibri"/>
          <w:lang w:val="pt-PT"/>
        </w:rPr>
        <w:t>, demonstração de resultados e dos fluxos de caixa;</w:t>
      </w:r>
    </w:p>
    <w:p w:rsidR="00DC71EE" w:rsidRPr="006637A8" w:rsidRDefault="00A6392B" w:rsidP="00B9008B">
      <w:pPr>
        <w:pStyle w:val="ListParagraph"/>
        <w:numPr>
          <w:ilvl w:val="0"/>
          <w:numId w:val="23"/>
        </w:numPr>
        <w:spacing w:after="240"/>
        <w:jc w:val="both"/>
        <w:rPr>
          <w:rFonts w:eastAsia="Times New Roman" w:cs="Calibri"/>
          <w:lang w:val="pt-PT"/>
        </w:rPr>
      </w:pPr>
      <w:r>
        <w:rPr>
          <w:rFonts w:eastAsia="Times New Roman" w:cs="Calibri"/>
          <w:lang w:val="pt-PT"/>
        </w:rPr>
        <w:t>E</w:t>
      </w:r>
      <w:r w:rsidR="00DC71EE" w:rsidRPr="006637A8">
        <w:rPr>
          <w:rFonts w:eastAsia="Times New Roman" w:cs="Calibri"/>
          <w:lang w:val="pt-PT"/>
        </w:rPr>
        <w:t xml:space="preserve">strutura da </w:t>
      </w:r>
      <w:r>
        <w:rPr>
          <w:rFonts w:eastAsia="Times New Roman" w:cs="Calibri"/>
          <w:lang w:val="pt-PT"/>
        </w:rPr>
        <w:t>Empresa</w:t>
      </w:r>
      <w:r w:rsidR="00DC71EE" w:rsidRPr="006637A8">
        <w:rPr>
          <w:rFonts w:eastAsia="Times New Roman" w:cs="Calibri"/>
          <w:lang w:val="pt-PT"/>
        </w:rPr>
        <w:t xml:space="preserve"> e do</w:t>
      </w:r>
      <w:r>
        <w:rPr>
          <w:rFonts w:eastAsia="Times New Roman" w:cs="Calibri"/>
          <w:lang w:val="pt-PT"/>
        </w:rPr>
        <w:t xml:space="preserve"> G</w:t>
      </w:r>
      <w:r w:rsidR="00DC71EE" w:rsidRPr="006637A8">
        <w:rPr>
          <w:rFonts w:eastAsia="Times New Roman" w:cs="Calibri"/>
          <w:lang w:val="pt-PT"/>
        </w:rPr>
        <w:t xml:space="preserve">rupo com a lista dos principais accionistas e </w:t>
      </w:r>
      <w:r>
        <w:rPr>
          <w:rFonts w:eastAsia="Times New Roman" w:cs="Calibri"/>
          <w:lang w:val="pt-PT"/>
        </w:rPr>
        <w:t>d</w:t>
      </w:r>
      <w:r w:rsidR="00DC71EE" w:rsidRPr="006637A8">
        <w:rPr>
          <w:rFonts w:eastAsia="Times New Roman" w:cs="Calibri"/>
          <w:lang w:val="pt-PT"/>
        </w:rPr>
        <w:t xml:space="preserve">os </w:t>
      </w:r>
      <w:r w:rsidR="00EC0291">
        <w:rPr>
          <w:rFonts w:eastAsia="Times New Roman" w:cs="Calibri"/>
          <w:lang w:val="pt-PT"/>
        </w:rPr>
        <w:t xml:space="preserve">últimos </w:t>
      </w:r>
      <w:r w:rsidR="00DC71EE" w:rsidRPr="006637A8">
        <w:rPr>
          <w:rFonts w:eastAsia="Times New Roman" w:cs="Calibri"/>
          <w:lang w:val="pt-PT"/>
        </w:rPr>
        <w:t>beneficiários (</w:t>
      </w:r>
      <w:r w:rsidR="00DA749D">
        <w:rPr>
          <w:rFonts w:eastAsia="Times New Roman" w:cs="Calibri"/>
          <w:lang w:val="pt-PT"/>
        </w:rPr>
        <w:t>Caso a empresa não esteja cotada</w:t>
      </w:r>
      <w:r w:rsidR="00DC71EE" w:rsidRPr="006637A8">
        <w:rPr>
          <w:rFonts w:eastAsia="Times New Roman" w:cs="Calibri"/>
          <w:lang w:val="pt-PT"/>
        </w:rPr>
        <w:t xml:space="preserve"> na bolsa de valores);</w:t>
      </w:r>
    </w:p>
    <w:p w:rsidR="00DC71EE" w:rsidRDefault="00DC71EE" w:rsidP="00B9008B">
      <w:pPr>
        <w:pStyle w:val="ListParagraph"/>
        <w:numPr>
          <w:ilvl w:val="0"/>
          <w:numId w:val="23"/>
        </w:numPr>
        <w:spacing w:after="240"/>
        <w:jc w:val="both"/>
        <w:rPr>
          <w:rFonts w:eastAsia="Times New Roman" w:cs="Calibri"/>
          <w:lang w:val="pt-PT"/>
        </w:rPr>
      </w:pPr>
      <w:r w:rsidRPr="006637A8">
        <w:rPr>
          <w:rFonts w:eastAsia="Times New Roman" w:cs="Calibri"/>
          <w:lang w:val="pt-PT"/>
        </w:rPr>
        <w:t xml:space="preserve">Cópia digitalizada </w:t>
      </w:r>
      <w:r w:rsidR="00DA749D">
        <w:rPr>
          <w:rFonts w:eastAsia="Times New Roman" w:cs="Calibri"/>
          <w:lang w:val="pt-PT"/>
        </w:rPr>
        <w:t xml:space="preserve">e </w:t>
      </w:r>
      <w:r w:rsidRPr="006637A8">
        <w:rPr>
          <w:rFonts w:eastAsia="Times New Roman" w:cs="Calibri"/>
          <w:lang w:val="pt-PT"/>
        </w:rPr>
        <w:t>autenticada do registo comercial, nome da entidade jurídica e da pessoa de contacto para receber  informaç</w:t>
      </w:r>
      <w:r w:rsidR="00DA749D">
        <w:rPr>
          <w:rFonts w:eastAsia="Times New Roman" w:cs="Calibri"/>
          <w:lang w:val="pt-PT"/>
        </w:rPr>
        <w:t xml:space="preserve">ão </w:t>
      </w:r>
      <w:r w:rsidRPr="006637A8">
        <w:rPr>
          <w:rFonts w:eastAsia="Times New Roman" w:cs="Calibri"/>
          <w:lang w:val="pt-PT"/>
        </w:rPr>
        <w:t>comercia</w:t>
      </w:r>
      <w:r w:rsidR="00DA749D">
        <w:rPr>
          <w:rFonts w:eastAsia="Times New Roman" w:cs="Calibri"/>
          <w:lang w:val="pt-PT"/>
        </w:rPr>
        <w:t>l e sobre a qualificação</w:t>
      </w:r>
      <w:r w:rsidRPr="006637A8">
        <w:rPr>
          <w:rFonts w:eastAsia="Times New Roman" w:cs="Calibri"/>
          <w:lang w:val="pt-PT"/>
        </w:rPr>
        <w:t>;</w:t>
      </w:r>
    </w:p>
    <w:p w:rsidR="003D017A" w:rsidRPr="006637A8" w:rsidRDefault="003C7CE8" w:rsidP="003C7CE8">
      <w:pPr>
        <w:pStyle w:val="ListParagraph"/>
        <w:numPr>
          <w:ilvl w:val="0"/>
          <w:numId w:val="23"/>
        </w:numPr>
        <w:spacing w:after="240"/>
        <w:jc w:val="both"/>
        <w:rPr>
          <w:rFonts w:eastAsia="Times New Roman" w:cs="Calibri"/>
          <w:lang w:val="pt-PT"/>
        </w:rPr>
      </w:pPr>
      <w:r w:rsidRPr="003C7CE8">
        <w:rPr>
          <w:rFonts w:eastAsia="Times New Roman" w:cs="Calibri"/>
          <w:lang w:val="pt-PT"/>
        </w:rPr>
        <w:t>Qualquer outra informação que estabeleça qu</w:t>
      </w:r>
      <w:r>
        <w:rPr>
          <w:rFonts w:eastAsia="Times New Roman" w:cs="Calibri"/>
          <w:lang w:val="pt-PT"/>
        </w:rPr>
        <w:t>e a empresa é capaz de cumprir plenamente com âmbito</w:t>
      </w:r>
      <w:r w:rsidRPr="003C7CE8">
        <w:rPr>
          <w:rFonts w:eastAsia="Times New Roman" w:cs="Calibri"/>
          <w:lang w:val="pt-PT"/>
        </w:rPr>
        <w:t xml:space="preserve"> do trabalho</w:t>
      </w:r>
      <w:r w:rsidR="00AC564B">
        <w:rPr>
          <w:rFonts w:eastAsia="Times New Roman" w:cs="Calibri"/>
          <w:lang w:val="pt-PT"/>
        </w:rPr>
        <w:t>.</w:t>
      </w:r>
    </w:p>
    <w:p w:rsidR="00DC71EE" w:rsidRPr="006637A8" w:rsidRDefault="00DC71EE" w:rsidP="00A6392B">
      <w:pPr>
        <w:spacing w:after="0"/>
        <w:jc w:val="both"/>
        <w:rPr>
          <w:rFonts w:eastAsia="Times New Roman" w:cs="Calibri"/>
          <w:lang w:val="pt-PT"/>
        </w:rPr>
      </w:pPr>
      <w:r w:rsidRPr="006637A8">
        <w:rPr>
          <w:rFonts w:eastAsia="Times New Roman" w:cs="Calibri"/>
          <w:lang w:val="pt-PT"/>
        </w:rPr>
        <w:t>O site de registo (Moçambique Aplicação) está disponível no seguinte URL:</w:t>
      </w:r>
    </w:p>
    <w:p w:rsidR="00DC71EE" w:rsidRPr="006637A8" w:rsidRDefault="000F52C3" w:rsidP="00A6392B">
      <w:pPr>
        <w:spacing w:after="0"/>
        <w:jc w:val="both"/>
        <w:rPr>
          <w:rFonts w:cs="Calibri"/>
          <w:lang w:val="pt-PT"/>
        </w:rPr>
      </w:pPr>
      <w:hyperlink r:id="rId7" w:history="1">
        <w:r w:rsidR="00DC71EE" w:rsidRPr="006637A8">
          <w:rPr>
            <w:rStyle w:val="Hyperlink"/>
            <w:rFonts w:eastAsia="Times New Roman" w:cs="Calibri"/>
            <w:lang w:val="pt-PT"/>
          </w:rPr>
          <w:t>https://eprocurement.eni.it/int_eng/Suppliers/Qualification/Mozambique-Application</w:t>
        </w:r>
      </w:hyperlink>
      <w:r w:rsidR="00BF6C5F">
        <w:rPr>
          <w:rStyle w:val="Hyperlink"/>
          <w:rFonts w:eastAsia="Times New Roman" w:cs="Calibri"/>
          <w:u w:val="none"/>
          <w:lang w:val="pt-PT"/>
        </w:rPr>
        <w:t xml:space="preserve"> </w:t>
      </w:r>
      <w:r w:rsidR="00DC71EE" w:rsidRPr="006637A8">
        <w:rPr>
          <w:rFonts w:cs="Calibri"/>
          <w:lang w:val="pt-PT"/>
        </w:rPr>
        <w:t>(</w:t>
      </w:r>
      <w:r w:rsidR="00DC71EE" w:rsidRPr="006637A8">
        <w:rPr>
          <w:rFonts w:cs="Arial"/>
          <w:lang w:val="pt-PT"/>
        </w:rPr>
        <w:t xml:space="preserve">Para as candidaturas em </w:t>
      </w:r>
      <w:r w:rsidR="00DC71EE" w:rsidRPr="006637A8">
        <w:rPr>
          <w:rFonts w:cs="Arial"/>
          <w:lang w:val="pt-PT" w:eastAsia="zh-CN"/>
        </w:rPr>
        <w:t>Inglês</w:t>
      </w:r>
      <w:r w:rsidR="00DC71EE" w:rsidRPr="006637A8">
        <w:rPr>
          <w:rFonts w:cs="Calibri"/>
          <w:lang w:val="pt-PT"/>
        </w:rPr>
        <w:t>)</w:t>
      </w:r>
    </w:p>
    <w:p w:rsidR="00DC71EE" w:rsidRPr="006637A8" w:rsidRDefault="000F52C3" w:rsidP="00A6392B">
      <w:pPr>
        <w:spacing w:after="0"/>
        <w:jc w:val="both"/>
        <w:rPr>
          <w:rFonts w:eastAsia="Times New Roman" w:cs="Calibri"/>
          <w:color w:val="0000FF" w:themeColor="hyperlink"/>
          <w:lang w:val="pt-PT"/>
        </w:rPr>
      </w:pPr>
      <w:hyperlink r:id="rId8" w:history="1">
        <w:r w:rsidR="00DC71EE" w:rsidRPr="006637A8">
          <w:rPr>
            <w:rStyle w:val="Hyperlink"/>
            <w:rFonts w:eastAsia="Times New Roman" w:cs="Calibri"/>
            <w:lang w:val="pt-PT"/>
          </w:rPr>
          <w:t>https://eprocurement.eni.it/int_ita/Fornitori/Qualifica/Autocandidatura-Mozambico</w:t>
        </w:r>
      </w:hyperlink>
      <w:r w:rsidR="00DC71EE" w:rsidRPr="00BF6C5F">
        <w:rPr>
          <w:rFonts w:eastAsia="Times New Roman" w:cs="Calibri"/>
          <w:color w:val="0000FF" w:themeColor="hyperlink"/>
          <w:lang w:val="pt-PT"/>
        </w:rPr>
        <w:t xml:space="preserve">   </w:t>
      </w:r>
      <w:r w:rsidR="00DC71EE" w:rsidRPr="006637A8">
        <w:rPr>
          <w:rFonts w:cs="Calibri"/>
          <w:lang w:val="pt-PT"/>
        </w:rPr>
        <w:t>(</w:t>
      </w:r>
      <w:r w:rsidR="00DC71EE" w:rsidRPr="006637A8">
        <w:rPr>
          <w:rFonts w:cs="Arial"/>
          <w:lang w:val="pt-PT"/>
        </w:rPr>
        <w:t>Para as candidaturas em</w:t>
      </w:r>
      <w:r w:rsidR="00DC71EE" w:rsidRPr="006637A8">
        <w:rPr>
          <w:rFonts w:cs="Calibri"/>
          <w:lang w:val="pt-PT"/>
        </w:rPr>
        <w:t xml:space="preserve"> </w:t>
      </w:r>
      <w:r w:rsidR="00DC71EE" w:rsidRPr="006637A8">
        <w:rPr>
          <w:rFonts w:cs="TT8Do00"/>
          <w:lang w:val="pt-PT" w:eastAsia="zh-CN"/>
        </w:rPr>
        <w:t>Português/Italiano)</w:t>
      </w:r>
    </w:p>
    <w:p w:rsidR="00A6392B" w:rsidRDefault="00A6392B" w:rsidP="00DC71EE">
      <w:pPr>
        <w:autoSpaceDE w:val="0"/>
        <w:autoSpaceDN w:val="0"/>
        <w:adjustRightInd w:val="0"/>
        <w:spacing w:after="0"/>
        <w:rPr>
          <w:rFonts w:cs="Verdana"/>
          <w:b/>
          <w:bCs/>
          <w:u w:val="single"/>
          <w:lang w:val="pt-PT" w:eastAsia="zh-CN"/>
        </w:rPr>
      </w:pPr>
    </w:p>
    <w:p w:rsidR="00DC71EE" w:rsidRPr="006637A8" w:rsidRDefault="00DC71EE" w:rsidP="00A6392B">
      <w:pPr>
        <w:autoSpaceDE w:val="0"/>
        <w:autoSpaceDN w:val="0"/>
        <w:adjustRightInd w:val="0"/>
        <w:spacing w:after="120"/>
        <w:rPr>
          <w:rFonts w:cs="Verdana"/>
          <w:b/>
          <w:bCs/>
          <w:lang w:val="pt-PT" w:eastAsia="zh-CN"/>
        </w:rPr>
      </w:pPr>
      <w:r w:rsidRPr="006637A8">
        <w:rPr>
          <w:rFonts w:cs="Verdana"/>
          <w:b/>
          <w:bCs/>
          <w:u w:val="single"/>
          <w:lang w:val="pt-PT" w:eastAsia="zh-CN"/>
        </w:rPr>
        <w:t>IMPORTANTE:</w:t>
      </w:r>
      <w:r w:rsidRPr="006637A8">
        <w:rPr>
          <w:rFonts w:cs="Verdana"/>
          <w:b/>
          <w:bCs/>
          <w:lang w:val="pt-PT" w:eastAsia="zh-CN"/>
        </w:rPr>
        <w:t xml:space="preserve"> </w:t>
      </w:r>
    </w:p>
    <w:p w:rsidR="00DC71EE" w:rsidRPr="003F3F0F" w:rsidRDefault="00DC71EE" w:rsidP="00A6392B">
      <w:pPr>
        <w:autoSpaceDE w:val="0"/>
        <w:autoSpaceDN w:val="0"/>
        <w:adjustRightInd w:val="0"/>
        <w:spacing w:after="120"/>
        <w:rPr>
          <w:rFonts w:cs="Arial"/>
          <w:lang w:val="pt-PT" w:eastAsia="zh-CN"/>
        </w:rPr>
      </w:pPr>
      <w:r w:rsidRPr="003F3F0F">
        <w:rPr>
          <w:rFonts w:cs="Arial"/>
          <w:lang w:val="pt-PT" w:eastAsia="zh-CN"/>
        </w:rPr>
        <w:t>A submissão deverá fazer referência ao código de Produto/Serviço abaixo</w:t>
      </w:r>
      <w:r w:rsidR="00A6392B" w:rsidRPr="003F3F0F">
        <w:rPr>
          <w:rFonts w:cs="Arial"/>
          <w:lang w:val="pt-PT" w:eastAsia="zh-CN"/>
        </w:rPr>
        <w:t xml:space="preserve"> </w:t>
      </w:r>
      <w:r w:rsidRPr="003F3F0F">
        <w:rPr>
          <w:rFonts w:cs="Arial"/>
          <w:lang w:val="pt-PT" w:eastAsia="zh-CN"/>
        </w:rPr>
        <w:t>indicado:</w:t>
      </w:r>
    </w:p>
    <w:p w:rsidR="006637A8" w:rsidRPr="003F3F0F" w:rsidRDefault="003F3F0F" w:rsidP="003F3F0F">
      <w:pPr>
        <w:spacing w:after="240"/>
        <w:rPr>
          <w:rFonts w:eastAsia="Times New Roman" w:cs="Calibri"/>
          <w:b/>
          <w:lang w:val="pt-PT"/>
        </w:rPr>
      </w:pPr>
      <w:r w:rsidRPr="003F3F0F">
        <w:rPr>
          <w:rFonts w:eastAsia="Times New Roman" w:cs="Calibri"/>
          <w:b/>
          <w:lang w:val="pt-PT"/>
        </w:rPr>
        <w:t xml:space="preserve">BB07AD01 - MOBILE CRANES </w:t>
      </w:r>
      <w:r>
        <w:rPr>
          <w:rFonts w:eastAsia="Times New Roman" w:cs="Calibri"/>
          <w:b/>
          <w:lang w:val="pt-PT"/>
        </w:rPr>
        <w:t xml:space="preserve">  </w:t>
      </w:r>
      <w:r w:rsidR="00DC71EE" w:rsidRPr="006637A8">
        <w:rPr>
          <w:rFonts w:cs="Calibri"/>
          <w:lang w:val="pt-PT"/>
        </w:rPr>
        <w:t>(</w:t>
      </w:r>
      <w:r w:rsidR="00DC71EE" w:rsidRPr="006637A8">
        <w:rPr>
          <w:rFonts w:cs="Arial"/>
          <w:lang w:val="pt-PT"/>
        </w:rPr>
        <w:t xml:space="preserve">Para as candidaturas em </w:t>
      </w:r>
      <w:r w:rsidR="00DC71EE" w:rsidRPr="006637A8">
        <w:rPr>
          <w:rFonts w:cs="Arial"/>
          <w:lang w:val="pt-PT" w:eastAsia="zh-CN"/>
        </w:rPr>
        <w:t>Inglês</w:t>
      </w:r>
      <w:r w:rsidR="00DC71EE" w:rsidRPr="006637A8">
        <w:rPr>
          <w:rFonts w:cs="Calibri"/>
          <w:lang w:val="pt-PT"/>
        </w:rPr>
        <w:t>)</w:t>
      </w:r>
      <w:r w:rsidR="00DC71EE" w:rsidRPr="006637A8">
        <w:rPr>
          <w:rFonts w:eastAsia="Times New Roman" w:cs="Calibri"/>
          <w:b/>
          <w:lang w:val="pt-PT"/>
        </w:rPr>
        <w:t xml:space="preserve">    </w:t>
      </w:r>
      <w:r w:rsidR="00DC71EE" w:rsidRPr="006637A8">
        <w:rPr>
          <w:rFonts w:eastAsia="Times New Roman" w:cs="Calibri"/>
          <w:lang w:val="pt-PT"/>
        </w:rPr>
        <w:t xml:space="preserve">ou                                                                    </w:t>
      </w:r>
    </w:p>
    <w:p w:rsidR="00DC71EE" w:rsidRPr="00A52426" w:rsidRDefault="00A52426" w:rsidP="006637A8">
      <w:pPr>
        <w:spacing w:after="120"/>
        <w:rPr>
          <w:rFonts w:eastAsia="Times New Roman" w:cs="Calibri"/>
          <w:lang w:val="pt-PT"/>
        </w:rPr>
      </w:pPr>
      <w:r w:rsidRPr="003F3F0F">
        <w:rPr>
          <w:rFonts w:eastAsia="Times New Roman" w:cs="Calibri"/>
          <w:b/>
          <w:lang w:val="pt-PT"/>
        </w:rPr>
        <w:t>BB07AD01</w:t>
      </w:r>
      <w:r>
        <w:rPr>
          <w:rFonts w:eastAsia="Times New Roman" w:cs="Calibri"/>
          <w:b/>
          <w:lang w:val="pt-PT"/>
        </w:rPr>
        <w:t xml:space="preserve"> -</w:t>
      </w:r>
      <w:r w:rsidR="006637A8" w:rsidRPr="006637A8">
        <w:rPr>
          <w:rFonts w:eastAsia="Times New Roman" w:cs="Calibri"/>
          <w:b/>
          <w:lang w:val="pt-PT"/>
        </w:rPr>
        <w:t xml:space="preserve"> </w:t>
      </w:r>
      <w:r w:rsidRPr="00A52426">
        <w:rPr>
          <w:rFonts w:eastAsia="Times New Roman" w:cs="Calibri"/>
          <w:b/>
          <w:lang w:val="pt-PT"/>
        </w:rPr>
        <w:t xml:space="preserve">GRU MOBILI </w:t>
      </w:r>
      <w:r>
        <w:rPr>
          <w:rFonts w:eastAsia="Times New Roman" w:cs="Calibri"/>
          <w:b/>
          <w:lang w:val="pt-PT"/>
        </w:rPr>
        <w:t xml:space="preserve"> </w:t>
      </w:r>
      <w:r w:rsidRPr="00A52426">
        <w:rPr>
          <w:rFonts w:eastAsia="Times New Roman" w:cs="Calibri"/>
          <w:lang w:val="pt-PT"/>
        </w:rPr>
        <w:t>(</w:t>
      </w:r>
      <w:r w:rsidR="00DC71EE" w:rsidRPr="00A52426">
        <w:rPr>
          <w:rFonts w:cs="Arial"/>
          <w:lang w:val="pt-PT"/>
        </w:rPr>
        <w:t>Para as candidaturas em</w:t>
      </w:r>
      <w:r w:rsidR="00DC71EE" w:rsidRPr="00A52426">
        <w:rPr>
          <w:rFonts w:cs="Calibri"/>
          <w:lang w:val="pt-PT"/>
        </w:rPr>
        <w:t xml:space="preserve"> </w:t>
      </w:r>
      <w:r w:rsidR="00DC71EE" w:rsidRPr="00A52426">
        <w:rPr>
          <w:rFonts w:cs="TT8Do00"/>
          <w:lang w:val="pt-PT" w:eastAsia="zh-CN"/>
        </w:rPr>
        <w:t>Português/Italiano)</w:t>
      </w:r>
    </w:p>
    <w:p w:rsidR="00DC71EE" w:rsidRPr="00BF6C5F" w:rsidRDefault="00DC71EE" w:rsidP="00BF6C5F">
      <w:pPr>
        <w:spacing w:after="240"/>
        <w:jc w:val="both"/>
        <w:rPr>
          <w:rFonts w:ascii="Verdana" w:eastAsia="Times New Roman" w:hAnsi="Verdana" w:cs="Calibri"/>
          <w:sz w:val="20"/>
          <w:szCs w:val="20"/>
          <w:lang w:val="pt-PT"/>
        </w:rPr>
      </w:pPr>
      <w:r w:rsidRPr="006637A8">
        <w:rPr>
          <w:rFonts w:cs="Arial"/>
          <w:lang w:val="pt-PT"/>
        </w:rPr>
        <w:lastRenderedPageBreak/>
        <w:t xml:space="preserve">Dentro da página da candidatura, na secção </w:t>
      </w:r>
      <w:r w:rsidRPr="00A421FA">
        <w:rPr>
          <w:rFonts w:cs="Arial"/>
          <w:i/>
          <w:lang w:val="pt-PT"/>
        </w:rPr>
        <w:t>“Object of the application”</w:t>
      </w:r>
      <w:r w:rsidRPr="006637A8">
        <w:rPr>
          <w:rFonts w:cs="Arial"/>
          <w:lang w:val="pt-PT"/>
        </w:rPr>
        <w:t xml:space="preserve">, a area </w:t>
      </w:r>
      <w:r w:rsidRPr="00A421FA">
        <w:rPr>
          <w:rFonts w:cs="Arial"/>
          <w:i/>
          <w:lang w:val="pt-PT"/>
        </w:rPr>
        <w:t xml:space="preserve">“Origin of invitation” </w:t>
      </w:r>
      <w:r w:rsidRPr="006637A8">
        <w:rPr>
          <w:rFonts w:cs="Arial"/>
          <w:lang w:val="pt-PT"/>
        </w:rPr>
        <w:t xml:space="preserve">deve ser completada do seguinte modo:  </w:t>
      </w:r>
      <w:r w:rsidR="00A52426" w:rsidRPr="00A52426">
        <w:rPr>
          <w:rFonts w:ascii="Verdana" w:eastAsia="Times New Roman" w:hAnsi="Verdana" w:cs="Calibri"/>
          <w:i/>
          <w:sz w:val="20"/>
          <w:szCs w:val="20"/>
          <w:lang w:val="pt-PT"/>
        </w:rPr>
        <w:t>“</w:t>
      </w:r>
      <w:r w:rsidR="00A52426" w:rsidRPr="00A52426">
        <w:rPr>
          <w:rFonts w:ascii="Verdana" w:eastAsia="Times New Roman" w:hAnsi="Verdana" w:cs="Calibri"/>
          <w:bCs/>
          <w:i/>
          <w:sz w:val="20"/>
          <w:lang w:val="pt-PT"/>
        </w:rPr>
        <w:t>RENTAL OF HEAVY LIFTING EQUIPMENT AND MAN POWER</w:t>
      </w:r>
      <w:r w:rsidR="00A52426" w:rsidRPr="00A52426">
        <w:rPr>
          <w:rFonts w:ascii="Verdana" w:eastAsia="Times New Roman" w:hAnsi="Verdana" w:cs="Calibri"/>
          <w:i/>
          <w:sz w:val="20"/>
          <w:szCs w:val="20"/>
          <w:lang w:val="pt-PT"/>
        </w:rPr>
        <w:t>”</w:t>
      </w:r>
      <w:r w:rsidR="00A421FA">
        <w:rPr>
          <w:rFonts w:eastAsia="Times New Roman" w:cs="Calibri"/>
          <w:lang w:val="pt-PT"/>
        </w:rPr>
        <w:t>.</w:t>
      </w:r>
    </w:p>
    <w:p w:rsidR="004B3B7D" w:rsidRPr="004B3B7D" w:rsidRDefault="004B3B7D" w:rsidP="004B3B7D">
      <w:pPr>
        <w:pStyle w:val="NormalWeb"/>
        <w:spacing w:before="120" w:beforeAutospacing="0" w:after="120" w:afterAutospacing="0"/>
        <w:jc w:val="both"/>
        <w:rPr>
          <w:rFonts w:asciiTheme="minorHAnsi" w:hAnsiTheme="minorHAnsi"/>
          <w:sz w:val="22"/>
          <w:szCs w:val="22"/>
          <w:lang w:val="pt-PT"/>
        </w:rPr>
      </w:pPr>
      <w:r w:rsidRPr="004B3B7D">
        <w:rPr>
          <w:rFonts w:asciiTheme="minorHAnsi" w:hAnsiTheme="minorHAnsi"/>
          <w:sz w:val="22"/>
          <w:szCs w:val="22"/>
          <w:lang w:val="pt-PT"/>
        </w:rPr>
        <w:t xml:space="preserve">Realçar que os candidatos que já estão qualificados pela EEA e/ou Eni SpA para o código de produto/serviços acima indicado e que estejam interessados em participar no concurso, por favor respondam a este anúncio público fornecendo (para o endereço de e-mail: </w:t>
      </w:r>
      <w:hyperlink r:id="rId9" w:history="1">
        <w:r w:rsidRPr="004B3B7D">
          <w:rPr>
            <w:rStyle w:val="Hyperlink"/>
            <w:rFonts w:asciiTheme="minorHAnsi" w:hAnsiTheme="minorHAnsi" w:cs="Calibri"/>
            <w:color w:val="0070C0"/>
            <w:sz w:val="22"/>
            <w:szCs w:val="22"/>
            <w:lang w:val="pt-PT"/>
          </w:rPr>
          <w:t>eea.procurement@eni.com</w:t>
        </w:r>
      </w:hyperlink>
      <w:r w:rsidRPr="004B3B7D">
        <w:rPr>
          <w:rFonts w:asciiTheme="minorHAnsi" w:hAnsiTheme="minorHAnsi"/>
          <w:sz w:val="22"/>
          <w:szCs w:val="22"/>
          <w:lang w:val="pt-PT"/>
        </w:rPr>
        <w:t xml:space="preserve">), a carta de qualificação, a carta de manifestação de interesse </w:t>
      </w:r>
      <w:r w:rsidRPr="004B3B7D">
        <w:rPr>
          <w:rFonts w:asciiTheme="minorHAnsi" w:hAnsiTheme="minorHAnsi"/>
          <w:i/>
          <w:sz w:val="22"/>
          <w:szCs w:val="22"/>
          <w:lang w:val="pt-PT"/>
        </w:rPr>
        <w:t>(EOI letter)</w:t>
      </w:r>
      <w:r w:rsidRPr="004B3B7D">
        <w:rPr>
          <w:rFonts w:asciiTheme="minorHAnsi" w:hAnsiTheme="minorHAnsi"/>
          <w:sz w:val="22"/>
          <w:szCs w:val="22"/>
          <w:lang w:val="pt-PT"/>
        </w:rPr>
        <w:t xml:space="preserve"> e os detalhes de contacto da pessoa representante da sua organização.</w:t>
      </w:r>
    </w:p>
    <w:p w:rsidR="00DC71EE" w:rsidRPr="006637A8" w:rsidRDefault="00DC71EE" w:rsidP="00DA749D">
      <w:pPr>
        <w:spacing w:after="120"/>
        <w:jc w:val="both"/>
        <w:rPr>
          <w:rFonts w:cs="Arial"/>
          <w:lang w:val="pt-PT"/>
        </w:rPr>
      </w:pPr>
      <w:r w:rsidRPr="006637A8">
        <w:rPr>
          <w:rFonts w:cs="Arial"/>
          <w:lang w:val="pt-PT"/>
        </w:rPr>
        <w:t>Sujeito à submissão da Manifestação de Interesse e ao cumprimento com toda a documentação acima indicada, as empresas interessadas poderão receber da Eni East Africa o Pacote de Qualificação.</w:t>
      </w:r>
    </w:p>
    <w:p w:rsidR="00DC71EE" w:rsidRPr="006637A8" w:rsidRDefault="00DC71EE" w:rsidP="00DA749D">
      <w:pPr>
        <w:spacing w:after="120"/>
        <w:jc w:val="both"/>
        <w:rPr>
          <w:rFonts w:cs="Arial"/>
          <w:lang w:val="pt-PT"/>
        </w:rPr>
      </w:pPr>
      <w:r w:rsidRPr="006637A8">
        <w:rPr>
          <w:rFonts w:cs="Arial"/>
          <w:lang w:val="pt-PT"/>
        </w:rPr>
        <w:t>A Eni East Africa S.p.A fará uma avaliação da documentação acima solicitada e, caso o resultado da avaliação seja satisfatório, irá incluir o candidato na sua Lista de Fornecedores com vista a considerar a empresa em futuros processos de concurso relacionados com as actividades em  questão.</w:t>
      </w:r>
    </w:p>
    <w:p w:rsidR="00DC71EE" w:rsidRPr="006637A8" w:rsidRDefault="00DC71EE" w:rsidP="00DA749D">
      <w:pPr>
        <w:spacing w:after="120"/>
        <w:jc w:val="both"/>
        <w:rPr>
          <w:rFonts w:cs="Arial"/>
          <w:lang w:val="pt-PT"/>
        </w:rPr>
      </w:pPr>
      <w:r w:rsidRPr="006637A8">
        <w:rPr>
          <w:rFonts w:cs="Arial"/>
          <w:lang w:val="pt-PT"/>
        </w:rPr>
        <w:t xml:space="preserve">Apenas as empresas ou consórcios ou </w:t>
      </w:r>
      <w:r w:rsidRPr="00B062F1">
        <w:rPr>
          <w:rFonts w:cs="Arial"/>
          <w:i/>
          <w:lang w:val="pt-PT"/>
        </w:rPr>
        <w:t>JV</w:t>
      </w:r>
      <w:r w:rsidRPr="006637A8">
        <w:rPr>
          <w:rFonts w:cs="Arial"/>
          <w:lang w:val="pt-PT"/>
        </w:rPr>
        <w:t xml:space="preserve"> qualificados que têm capacidade demonstrada e experiência recente no fornecimento dos serviços necessários serão considerados para potenciais propostas para o âmbito do serviço descrito acima.</w:t>
      </w:r>
    </w:p>
    <w:p w:rsidR="00DC71EE" w:rsidRPr="006637A8" w:rsidRDefault="00DC71EE" w:rsidP="00DA749D">
      <w:pPr>
        <w:spacing w:after="120"/>
        <w:jc w:val="both"/>
        <w:rPr>
          <w:rFonts w:cs="Arial"/>
          <w:lang w:val="pt-PT"/>
        </w:rPr>
      </w:pPr>
      <w:r w:rsidRPr="006637A8">
        <w:rPr>
          <w:rFonts w:cs="Arial"/>
          <w:lang w:val="pt-PT"/>
        </w:rPr>
        <w:t>A solicitação de informação e documentação têm como objectivo iniciar uma “avaliação para qualificação” e dar uma oportunidade às empresas seleccionadas de fornecer detalhes da sua estrutura legal, gestão, experiência, recursos e sua capacidade global para executar o serviço.</w:t>
      </w:r>
    </w:p>
    <w:p w:rsidR="00DC71EE" w:rsidRPr="006637A8" w:rsidRDefault="00DC71EE" w:rsidP="00DA749D">
      <w:pPr>
        <w:spacing w:after="120"/>
        <w:jc w:val="both"/>
        <w:rPr>
          <w:rFonts w:cs="Arial"/>
          <w:lang w:val="pt-PT"/>
        </w:rPr>
      </w:pPr>
      <w:r w:rsidRPr="006637A8">
        <w:rPr>
          <w:rFonts w:cs="Arial"/>
          <w:lang w:val="pt-PT"/>
        </w:rPr>
        <w:t xml:space="preserve">Para as empresas no fim seleccionadas, a Eni East Africa irá avaliar cada uma delas, em termos de possuir recursos, gestão e toda a capacidade de agir como uma única entidade jurídica (empresa), a fim de atingir as metas de qualidade requeridas, </w:t>
      </w:r>
      <w:r w:rsidRPr="00B062F1">
        <w:rPr>
          <w:rFonts w:cs="Arial"/>
          <w:i/>
          <w:lang w:val="pt-PT"/>
        </w:rPr>
        <w:t>HSE</w:t>
      </w:r>
      <w:r w:rsidRPr="006637A8">
        <w:rPr>
          <w:rFonts w:cs="Arial"/>
          <w:lang w:val="pt-PT"/>
        </w:rPr>
        <w:t>, normas e programa</w:t>
      </w:r>
      <w:r w:rsidR="00B062F1">
        <w:rPr>
          <w:rFonts w:cs="Arial"/>
          <w:lang w:val="pt-PT"/>
        </w:rPr>
        <w:t>s</w:t>
      </w:r>
      <w:r w:rsidRPr="006637A8">
        <w:rPr>
          <w:rFonts w:cs="Arial"/>
          <w:lang w:val="pt-PT"/>
        </w:rPr>
        <w:t>.</w:t>
      </w:r>
    </w:p>
    <w:p w:rsidR="00DC71EE" w:rsidRPr="006637A8" w:rsidRDefault="00DC71EE" w:rsidP="00DA749D">
      <w:pPr>
        <w:pStyle w:val="HTMLPreformatted"/>
        <w:shd w:val="clear" w:color="auto" w:fill="FFFFFF"/>
        <w:spacing w:after="120" w:line="276" w:lineRule="auto"/>
        <w:jc w:val="both"/>
        <w:rPr>
          <w:rFonts w:asciiTheme="minorHAnsi" w:hAnsiTheme="minorHAnsi"/>
          <w:sz w:val="22"/>
          <w:szCs w:val="22"/>
          <w:lang w:val="pt-PT"/>
        </w:rPr>
      </w:pPr>
      <w:r w:rsidRPr="006637A8">
        <w:rPr>
          <w:rFonts w:asciiTheme="minorHAnsi" w:hAnsiTheme="minorHAnsi"/>
          <w:sz w:val="22"/>
          <w:szCs w:val="22"/>
          <w:lang w:val="pt-PT"/>
        </w:rPr>
        <w:t>Todas as respostas devem ser suportadas por tal narrativa, organogramas, tabelas de recursos e outras informações que a empresa considera necessárias para susbtanciar as respostas individuais e prover a Eni East Africa a confiança requerida nas capacidades e experiências da empresa.</w:t>
      </w:r>
    </w:p>
    <w:p w:rsidR="00DC71EE" w:rsidRPr="006637A8" w:rsidRDefault="00DC71EE" w:rsidP="00DA749D">
      <w:pPr>
        <w:pStyle w:val="HTMLPreformatted"/>
        <w:shd w:val="clear" w:color="auto" w:fill="FFFFFF"/>
        <w:spacing w:after="120" w:line="276" w:lineRule="auto"/>
        <w:jc w:val="both"/>
        <w:rPr>
          <w:rFonts w:asciiTheme="minorHAnsi" w:hAnsiTheme="minorHAnsi" w:cs="Arial"/>
          <w:sz w:val="22"/>
          <w:szCs w:val="22"/>
          <w:lang w:val="pt-PT"/>
        </w:rPr>
      </w:pPr>
      <w:r w:rsidRPr="006637A8">
        <w:rPr>
          <w:rFonts w:asciiTheme="minorHAnsi" w:hAnsiTheme="minorHAnsi" w:cs="Arial"/>
          <w:sz w:val="22"/>
          <w:szCs w:val="22"/>
          <w:lang w:val="pt-PT"/>
        </w:rPr>
        <w:t xml:space="preserve">Esta manifestação de interesse não deverá ser considerada </w:t>
      </w:r>
      <w:r w:rsidR="0080548A">
        <w:rPr>
          <w:rFonts w:asciiTheme="minorHAnsi" w:hAnsiTheme="minorHAnsi" w:cs="Arial"/>
          <w:sz w:val="22"/>
          <w:szCs w:val="22"/>
          <w:lang w:val="pt-PT"/>
        </w:rPr>
        <w:t xml:space="preserve">como </w:t>
      </w:r>
      <w:r w:rsidRPr="006637A8">
        <w:rPr>
          <w:rFonts w:asciiTheme="minorHAnsi" w:hAnsiTheme="minorHAnsi" w:cs="Arial"/>
          <w:sz w:val="22"/>
          <w:szCs w:val="22"/>
          <w:lang w:val="pt-PT"/>
        </w:rPr>
        <w:t>um convite para concurso e portanto, não representa nem constitui nenhuma promessa, obrigação ou compromisso de qualquer tipo por parte da Eni East Africa S.p.A em celebrar qualquer acordo ou contrato com q</w:t>
      </w:r>
      <w:r w:rsidR="006B55A2">
        <w:rPr>
          <w:rFonts w:asciiTheme="minorHAnsi" w:hAnsiTheme="minorHAnsi" w:cs="Arial"/>
          <w:sz w:val="22"/>
          <w:szCs w:val="22"/>
          <w:lang w:val="pt-PT"/>
        </w:rPr>
        <w:t>ualquer empresa que participe da</w:t>
      </w:r>
      <w:r w:rsidRPr="006637A8">
        <w:rPr>
          <w:rFonts w:asciiTheme="minorHAnsi" w:hAnsiTheme="minorHAnsi" w:cs="Arial"/>
          <w:sz w:val="22"/>
          <w:szCs w:val="22"/>
          <w:lang w:val="pt-PT"/>
        </w:rPr>
        <w:t xml:space="preserve"> presente manifestação de interesse.</w:t>
      </w:r>
    </w:p>
    <w:p w:rsidR="00DC71EE" w:rsidRPr="006637A8" w:rsidRDefault="00DC71EE" w:rsidP="00DA749D">
      <w:pPr>
        <w:pStyle w:val="HTMLPreformatted"/>
        <w:shd w:val="clear" w:color="auto" w:fill="FFFFFF"/>
        <w:spacing w:after="120" w:line="276" w:lineRule="auto"/>
        <w:jc w:val="both"/>
        <w:rPr>
          <w:rFonts w:asciiTheme="minorHAnsi" w:hAnsiTheme="minorHAnsi" w:cs="Arial"/>
          <w:sz w:val="22"/>
          <w:szCs w:val="22"/>
          <w:lang w:val="pt-PT"/>
        </w:rPr>
      </w:pPr>
      <w:r w:rsidRPr="006637A8">
        <w:rPr>
          <w:rFonts w:asciiTheme="minorHAnsi" w:hAnsiTheme="minorHAnsi" w:cs="Arial"/>
          <w:sz w:val="22"/>
          <w:szCs w:val="22"/>
          <w:lang w:val="pt-PT"/>
        </w:rPr>
        <w:t>Consequentemente, todos os dados e informações fornecidos pela empresa não deverão ser interpretados como um compromisso por parte da Eni East Africa em celebrar um contrato ou acordo com a empresa, nem deverá possibilitar que a empresa reivindique qualquer indeminização da parte da Eni East Africa S.p.A.</w:t>
      </w:r>
    </w:p>
    <w:p w:rsidR="00A6392B" w:rsidRDefault="00DC71EE" w:rsidP="00DA749D">
      <w:pPr>
        <w:pStyle w:val="HTMLPreformatted"/>
        <w:shd w:val="clear" w:color="auto" w:fill="FFFFFF"/>
        <w:spacing w:after="120" w:line="276" w:lineRule="auto"/>
        <w:jc w:val="both"/>
        <w:rPr>
          <w:rFonts w:asciiTheme="minorHAnsi" w:hAnsiTheme="minorHAnsi" w:cs="Arial"/>
          <w:color w:val="222222"/>
          <w:sz w:val="22"/>
          <w:szCs w:val="22"/>
          <w:lang w:val="pt-PT"/>
        </w:rPr>
      </w:pPr>
      <w:r w:rsidRPr="006637A8">
        <w:rPr>
          <w:rFonts w:asciiTheme="minorHAnsi" w:hAnsiTheme="minorHAnsi" w:cs="Arial"/>
          <w:sz w:val="22"/>
          <w:szCs w:val="22"/>
          <w:lang w:val="pt-PT"/>
        </w:rPr>
        <w:t xml:space="preserve">Todos os dados e informações fornecidos no âmbito desta manifestação de interesse serão tratados como estritamente confidenciais e não serão divulgados ou comunicados a pessoas ou empresas não autorizadas, </w:t>
      </w:r>
      <w:r w:rsidRPr="006637A8">
        <w:rPr>
          <w:rFonts w:asciiTheme="minorHAnsi" w:hAnsiTheme="minorHAnsi" w:cs="Arial"/>
          <w:color w:val="222222"/>
          <w:sz w:val="22"/>
          <w:szCs w:val="22"/>
          <w:lang w:val="pt-PT"/>
        </w:rPr>
        <w:t>com excepção da Eni e seus afiliados.</w:t>
      </w:r>
    </w:p>
    <w:p w:rsidR="000F52C3" w:rsidRDefault="000F52C3" w:rsidP="00DA749D">
      <w:pPr>
        <w:pStyle w:val="HTMLPreformatted"/>
        <w:shd w:val="clear" w:color="auto" w:fill="FFFFFF"/>
        <w:spacing w:after="120" w:line="276" w:lineRule="auto"/>
        <w:jc w:val="both"/>
        <w:rPr>
          <w:rFonts w:asciiTheme="minorHAnsi" w:hAnsiTheme="minorHAnsi" w:cs="Arial"/>
          <w:color w:val="222222"/>
          <w:sz w:val="22"/>
          <w:szCs w:val="22"/>
          <w:lang w:val="pt-PT"/>
        </w:rPr>
      </w:pPr>
      <w:bookmarkStart w:id="0" w:name="_GoBack"/>
      <w:bookmarkEnd w:id="0"/>
    </w:p>
    <w:p w:rsidR="00DC71EE" w:rsidRPr="007558C9" w:rsidRDefault="00DC71EE" w:rsidP="00DA749D">
      <w:pPr>
        <w:pStyle w:val="HTMLPreformatted"/>
        <w:shd w:val="clear" w:color="auto" w:fill="FFFFFF"/>
        <w:spacing w:after="120" w:line="276" w:lineRule="auto"/>
        <w:jc w:val="both"/>
        <w:rPr>
          <w:rFonts w:asciiTheme="minorHAnsi" w:hAnsiTheme="minorHAnsi"/>
          <w:b/>
          <w:color w:val="212121"/>
          <w:sz w:val="22"/>
          <w:szCs w:val="22"/>
          <w:lang w:val="pt-PT"/>
        </w:rPr>
      </w:pPr>
      <w:r w:rsidRPr="006637A8">
        <w:rPr>
          <w:rFonts w:asciiTheme="minorHAnsi" w:hAnsiTheme="minorHAnsi" w:cs="Arial"/>
          <w:color w:val="222222"/>
          <w:sz w:val="22"/>
          <w:szCs w:val="22"/>
          <w:lang w:val="pt-PT"/>
        </w:rPr>
        <w:lastRenderedPageBreak/>
        <w:t xml:space="preserve">O prazo para a submissão da Manifestação de Interesse através do nosso website termina no dia </w:t>
      </w:r>
      <w:r w:rsidR="006B007A">
        <w:rPr>
          <w:rFonts w:asciiTheme="minorHAnsi" w:hAnsiTheme="minorHAnsi" w:cs="Arial"/>
          <w:b/>
          <w:sz w:val="22"/>
          <w:szCs w:val="22"/>
          <w:lang w:val="pt-PT"/>
        </w:rPr>
        <w:t>30</w:t>
      </w:r>
      <w:r w:rsidR="00626E2D" w:rsidRPr="00626E2D">
        <w:rPr>
          <w:rFonts w:asciiTheme="minorHAnsi" w:hAnsiTheme="minorHAnsi" w:cs="Arial"/>
          <w:b/>
          <w:sz w:val="22"/>
          <w:szCs w:val="22"/>
          <w:lang w:val="pt-PT"/>
        </w:rPr>
        <w:t xml:space="preserve"> de Dezembro de 2016</w:t>
      </w:r>
      <w:r w:rsidR="007558C9" w:rsidRPr="00626E2D">
        <w:rPr>
          <w:rFonts w:asciiTheme="minorHAnsi" w:hAnsiTheme="minorHAnsi" w:cs="Arial"/>
          <w:sz w:val="22"/>
          <w:szCs w:val="22"/>
          <w:lang w:val="pt-PT"/>
        </w:rPr>
        <w:t>.</w:t>
      </w:r>
    </w:p>
    <w:p w:rsidR="00DC71EE" w:rsidRPr="00A6392B" w:rsidRDefault="00DC71EE" w:rsidP="00DA749D">
      <w:pPr>
        <w:spacing w:after="240"/>
        <w:jc w:val="both"/>
        <w:rPr>
          <w:rFonts w:cs="Arial"/>
          <w:color w:val="222222"/>
          <w:lang w:val="pt-PT"/>
        </w:rPr>
      </w:pPr>
      <w:r w:rsidRPr="006637A8">
        <w:rPr>
          <w:rFonts w:cs="Arial"/>
          <w:color w:val="222222"/>
          <w:lang w:val="pt-PT"/>
        </w:rPr>
        <w:t>Quaisquer custos incorridos pelas empresas interessadas na preparação da Manifestação de Interesse serão da total responsabilidade das empresas, as quais não terão direito a qualquer reembolso por parte da Eni Ea</w:t>
      </w:r>
      <w:r w:rsidR="00A6392B">
        <w:rPr>
          <w:rFonts w:cs="Arial"/>
          <w:color w:val="222222"/>
          <w:lang w:val="pt-PT"/>
        </w:rPr>
        <w:t>st Africa S.p.A a este respeito.</w:t>
      </w:r>
    </w:p>
    <w:sectPr w:rsidR="00DC71EE" w:rsidRPr="00A639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niTabReg">
    <w:panose1 w:val="02000506030000020004"/>
    <w:charset w:val="00"/>
    <w:family w:val="modern"/>
    <w:notTrueType/>
    <w:pitch w:val="variable"/>
    <w:sig w:usb0="00000003" w:usb1="00000000" w:usb2="00000000" w:usb3="00000000" w:csb0="00000001" w:csb1="00000000"/>
  </w:font>
  <w:font w:name="Calibr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T8Do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01192"/>
    <w:multiLevelType w:val="hybridMultilevel"/>
    <w:tmpl w:val="66C8617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5E6E08"/>
    <w:multiLevelType w:val="hybridMultilevel"/>
    <w:tmpl w:val="E8583A0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914CD"/>
    <w:multiLevelType w:val="hybridMultilevel"/>
    <w:tmpl w:val="7DFEEF70"/>
    <w:lvl w:ilvl="0" w:tplc="53EA9E4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E85167D"/>
    <w:multiLevelType w:val="hybridMultilevel"/>
    <w:tmpl w:val="C520D6A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B95EF9"/>
    <w:multiLevelType w:val="hybridMultilevel"/>
    <w:tmpl w:val="EBFCCFF8"/>
    <w:lvl w:ilvl="0" w:tplc="E0B2B550">
      <w:start w:val="1"/>
      <w:numFmt w:val="decimal"/>
      <w:lvlText w:val="%1."/>
      <w:lvlJc w:val="left"/>
      <w:pPr>
        <w:ind w:left="705" w:hanging="705"/>
      </w:pPr>
      <w:rPr>
        <w:rFonts w:ascii="Verdana" w:eastAsia="Times New Roman" w:hAnsi="Verdana" w:cs="Calibri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3996D3D"/>
    <w:multiLevelType w:val="hybridMultilevel"/>
    <w:tmpl w:val="A32684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0975BB"/>
    <w:multiLevelType w:val="hybridMultilevel"/>
    <w:tmpl w:val="BA36419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C0615F"/>
    <w:multiLevelType w:val="hybridMultilevel"/>
    <w:tmpl w:val="EE24877C"/>
    <w:lvl w:ilvl="0" w:tplc="21BA3AE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784433"/>
    <w:multiLevelType w:val="hybridMultilevel"/>
    <w:tmpl w:val="2F402E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DA2596"/>
    <w:multiLevelType w:val="hybridMultilevel"/>
    <w:tmpl w:val="18BC40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5F4C48"/>
    <w:multiLevelType w:val="hybridMultilevel"/>
    <w:tmpl w:val="15886D14"/>
    <w:lvl w:ilvl="0" w:tplc="21BA3AE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740AD0"/>
    <w:multiLevelType w:val="hybridMultilevel"/>
    <w:tmpl w:val="E6D070BC"/>
    <w:lvl w:ilvl="0" w:tplc="08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2">
    <w:nsid w:val="40361952"/>
    <w:multiLevelType w:val="hybridMultilevel"/>
    <w:tmpl w:val="EE24877C"/>
    <w:lvl w:ilvl="0" w:tplc="21BA3AE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64247D"/>
    <w:multiLevelType w:val="hybridMultilevel"/>
    <w:tmpl w:val="1B4E01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167026"/>
    <w:multiLevelType w:val="hybridMultilevel"/>
    <w:tmpl w:val="5C86EB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500804"/>
    <w:multiLevelType w:val="hybridMultilevel"/>
    <w:tmpl w:val="748CC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6F2DEF"/>
    <w:multiLevelType w:val="hybridMultilevel"/>
    <w:tmpl w:val="C0DEB404"/>
    <w:lvl w:ilvl="0" w:tplc="0816000F">
      <w:start w:val="1"/>
      <w:numFmt w:val="decimal"/>
      <w:lvlText w:val="%1."/>
      <w:lvlJc w:val="left"/>
      <w:pPr>
        <w:ind w:left="2520" w:hanging="360"/>
      </w:pPr>
    </w:lvl>
    <w:lvl w:ilvl="1" w:tplc="08160019">
      <w:start w:val="1"/>
      <w:numFmt w:val="lowerLetter"/>
      <w:lvlText w:val="%2."/>
      <w:lvlJc w:val="left"/>
      <w:pPr>
        <w:ind w:left="3240" w:hanging="360"/>
      </w:pPr>
    </w:lvl>
    <w:lvl w:ilvl="2" w:tplc="0816001B" w:tentative="1">
      <w:start w:val="1"/>
      <w:numFmt w:val="lowerRoman"/>
      <w:lvlText w:val="%3."/>
      <w:lvlJc w:val="right"/>
      <w:pPr>
        <w:ind w:left="3960" w:hanging="180"/>
      </w:pPr>
    </w:lvl>
    <w:lvl w:ilvl="3" w:tplc="0816000F" w:tentative="1">
      <w:start w:val="1"/>
      <w:numFmt w:val="decimal"/>
      <w:lvlText w:val="%4."/>
      <w:lvlJc w:val="left"/>
      <w:pPr>
        <w:ind w:left="4680" w:hanging="360"/>
      </w:pPr>
    </w:lvl>
    <w:lvl w:ilvl="4" w:tplc="08160019" w:tentative="1">
      <w:start w:val="1"/>
      <w:numFmt w:val="lowerLetter"/>
      <w:lvlText w:val="%5."/>
      <w:lvlJc w:val="left"/>
      <w:pPr>
        <w:ind w:left="5400" w:hanging="360"/>
      </w:pPr>
    </w:lvl>
    <w:lvl w:ilvl="5" w:tplc="0816001B" w:tentative="1">
      <w:start w:val="1"/>
      <w:numFmt w:val="lowerRoman"/>
      <w:lvlText w:val="%6."/>
      <w:lvlJc w:val="right"/>
      <w:pPr>
        <w:ind w:left="6120" w:hanging="180"/>
      </w:pPr>
    </w:lvl>
    <w:lvl w:ilvl="6" w:tplc="0816000F" w:tentative="1">
      <w:start w:val="1"/>
      <w:numFmt w:val="decimal"/>
      <w:lvlText w:val="%7."/>
      <w:lvlJc w:val="left"/>
      <w:pPr>
        <w:ind w:left="6840" w:hanging="360"/>
      </w:pPr>
    </w:lvl>
    <w:lvl w:ilvl="7" w:tplc="08160019" w:tentative="1">
      <w:start w:val="1"/>
      <w:numFmt w:val="lowerLetter"/>
      <w:lvlText w:val="%8."/>
      <w:lvlJc w:val="left"/>
      <w:pPr>
        <w:ind w:left="7560" w:hanging="360"/>
      </w:pPr>
    </w:lvl>
    <w:lvl w:ilvl="8" w:tplc="081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7">
    <w:nsid w:val="517D6A38"/>
    <w:multiLevelType w:val="hybridMultilevel"/>
    <w:tmpl w:val="7B54E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084EA5"/>
    <w:multiLevelType w:val="hybridMultilevel"/>
    <w:tmpl w:val="EE24877C"/>
    <w:lvl w:ilvl="0" w:tplc="21BA3AE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AC68B8"/>
    <w:multiLevelType w:val="hybridMultilevel"/>
    <w:tmpl w:val="1362FE80"/>
    <w:lvl w:ilvl="0" w:tplc="040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64EC0946"/>
    <w:multiLevelType w:val="hybridMultilevel"/>
    <w:tmpl w:val="EE24877C"/>
    <w:lvl w:ilvl="0" w:tplc="21BA3AE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E96E68"/>
    <w:multiLevelType w:val="hybridMultilevel"/>
    <w:tmpl w:val="DF0EDFF6"/>
    <w:lvl w:ilvl="0" w:tplc="8B942D0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732101A6"/>
    <w:multiLevelType w:val="hybridMultilevel"/>
    <w:tmpl w:val="DA28CCFA"/>
    <w:lvl w:ilvl="0" w:tplc="62B66C1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788255DC"/>
    <w:multiLevelType w:val="hybridMultilevel"/>
    <w:tmpl w:val="1ED64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17"/>
  </w:num>
  <w:num w:numId="4">
    <w:abstractNumId w:val="15"/>
  </w:num>
  <w:num w:numId="5">
    <w:abstractNumId w:val="23"/>
  </w:num>
  <w:num w:numId="6">
    <w:abstractNumId w:val="8"/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</w:num>
  <w:num w:numId="9">
    <w:abstractNumId w:val="4"/>
  </w:num>
  <w:num w:numId="10">
    <w:abstractNumId w:val="18"/>
  </w:num>
  <w:num w:numId="11">
    <w:abstractNumId w:val="12"/>
  </w:num>
  <w:num w:numId="12">
    <w:abstractNumId w:val="7"/>
  </w:num>
  <w:num w:numId="13">
    <w:abstractNumId w:val="5"/>
  </w:num>
  <w:num w:numId="14">
    <w:abstractNumId w:val="9"/>
  </w:num>
  <w:num w:numId="15">
    <w:abstractNumId w:val="19"/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11"/>
  </w:num>
  <w:num w:numId="21">
    <w:abstractNumId w:val="3"/>
  </w:num>
  <w:num w:numId="22">
    <w:abstractNumId w:val="1"/>
  </w:num>
  <w:num w:numId="23">
    <w:abstractNumId w:val="6"/>
  </w:num>
  <w:num w:numId="24">
    <w:abstractNumId w:val="2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1E5"/>
    <w:rsid w:val="000126AE"/>
    <w:rsid w:val="00012C39"/>
    <w:rsid w:val="0001342C"/>
    <w:rsid w:val="00016015"/>
    <w:rsid w:val="000175E0"/>
    <w:rsid w:val="0003194D"/>
    <w:rsid w:val="0003284A"/>
    <w:rsid w:val="000354AF"/>
    <w:rsid w:val="00050743"/>
    <w:rsid w:val="00055E99"/>
    <w:rsid w:val="0006172E"/>
    <w:rsid w:val="000641F9"/>
    <w:rsid w:val="0007416D"/>
    <w:rsid w:val="000779C0"/>
    <w:rsid w:val="000851E1"/>
    <w:rsid w:val="00086F41"/>
    <w:rsid w:val="00086FA7"/>
    <w:rsid w:val="00090F8C"/>
    <w:rsid w:val="00091730"/>
    <w:rsid w:val="000A64CA"/>
    <w:rsid w:val="000A7781"/>
    <w:rsid w:val="000B2217"/>
    <w:rsid w:val="000B43C8"/>
    <w:rsid w:val="000C14FC"/>
    <w:rsid w:val="000C4334"/>
    <w:rsid w:val="000D02E6"/>
    <w:rsid w:val="000D160F"/>
    <w:rsid w:val="000D612F"/>
    <w:rsid w:val="000D6ED5"/>
    <w:rsid w:val="000E2841"/>
    <w:rsid w:val="000E41EF"/>
    <w:rsid w:val="000E7C7F"/>
    <w:rsid w:val="000F52C3"/>
    <w:rsid w:val="000F7900"/>
    <w:rsid w:val="001127A6"/>
    <w:rsid w:val="001135C0"/>
    <w:rsid w:val="001147EB"/>
    <w:rsid w:val="001156E8"/>
    <w:rsid w:val="00116CAA"/>
    <w:rsid w:val="0011728A"/>
    <w:rsid w:val="00120C48"/>
    <w:rsid w:val="00131EF4"/>
    <w:rsid w:val="00144ACA"/>
    <w:rsid w:val="00144ACE"/>
    <w:rsid w:val="001535C7"/>
    <w:rsid w:val="001622F1"/>
    <w:rsid w:val="001642D7"/>
    <w:rsid w:val="0016553F"/>
    <w:rsid w:val="00166031"/>
    <w:rsid w:val="0017224F"/>
    <w:rsid w:val="001736D2"/>
    <w:rsid w:val="00176038"/>
    <w:rsid w:val="00177411"/>
    <w:rsid w:val="00182074"/>
    <w:rsid w:val="00183268"/>
    <w:rsid w:val="0019620E"/>
    <w:rsid w:val="001A692E"/>
    <w:rsid w:val="001A7435"/>
    <w:rsid w:val="001B3013"/>
    <w:rsid w:val="001C56C2"/>
    <w:rsid w:val="001D094F"/>
    <w:rsid w:val="001D16ED"/>
    <w:rsid w:val="001D3C5D"/>
    <w:rsid w:val="001E2842"/>
    <w:rsid w:val="001E32D8"/>
    <w:rsid w:val="001E4B1B"/>
    <w:rsid w:val="001E63AB"/>
    <w:rsid w:val="001F3094"/>
    <w:rsid w:val="001F41E1"/>
    <w:rsid w:val="001F7352"/>
    <w:rsid w:val="00216AD0"/>
    <w:rsid w:val="002274FD"/>
    <w:rsid w:val="00233819"/>
    <w:rsid w:val="00235064"/>
    <w:rsid w:val="00237756"/>
    <w:rsid w:val="00244538"/>
    <w:rsid w:val="0026191E"/>
    <w:rsid w:val="00265E94"/>
    <w:rsid w:val="00270106"/>
    <w:rsid w:val="00275104"/>
    <w:rsid w:val="002758AB"/>
    <w:rsid w:val="00287C40"/>
    <w:rsid w:val="00287E57"/>
    <w:rsid w:val="002B5EDC"/>
    <w:rsid w:val="002C03FB"/>
    <w:rsid w:val="002C6E1A"/>
    <w:rsid w:val="002C7BFB"/>
    <w:rsid w:val="002E36EA"/>
    <w:rsid w:val="002F2793"/>
    <w:rsid w:val="002F3737"/>
    <w:rsid w:val="00301999"/>
    <w:rsid w:val="0030668F"/>
    <w:rsid w:val="003072E9"/>
    <w:rsid w:val="0030732F"/>
    <w:rsid w:val="00315855"/>
    <w:rsid w:val="0032125B"/>
    <w:rsid w:val="00324FB2"/>
    <w:rsid w:val="003272B7"/>
    <w:rsid w:val="00327524"/>
    <w:rsid w:val="003303AE"/>
    <w:rsid w:val="0033611E"/>
    <w:rsid w:val="003362EE"/>
    <w:rsid w:val="00340C85"/>
    <w:rsid w:val="00342B9D"/>
    <w:rsid w:val="0034726A"/>
    <w:rsid w:val="00356F13"/>
    <w:rsid w:val="00357571"/>
    <w:rsid w:val="00360E78"/>
    <w:rsid w:val="0037353D"/>
    <w:rsid w:val="00390F44"/>
    <w:rsid w:val="003965F6"/>
    <w:rsid w:val="003A40A9"/>
    <w:rsid w:val="003A6CC9"/>
    <w:rsid w:val="003B1C82"/>
    <w:rsid w:val="003B50AA"/>
    <w:rsid w:val="003C0490"/>
    <w:rsid w:val="003C7CE8"/>
    <w:rsid w:val="003D017A"/>
    <w:rsid w:val="003E318C"/>
    <w:rsid w:val="003E519E"/>
    <w:rsid w:val="003F3F0F"/>
    <w:rsid w:val="003F62FC"/>
    <w:rsid w:val="00402E2A"/>
    <w:rsid w:val="00415ADC"/>
    <w:rsid w:val="00423F48"/>
    <w:rsid w:val="00442F74"/>
    <w:rsid w:val="00445156"/>
    <w:rsid w:val="00446B6A"/>
    <w:rsid w:val="00453A08"/>
    <w:rsid w:val="00485E28"/>
    <w:rsid w:val="004929D9"/>
    <w:rsid w:val="004A57EC"/>
    <w:rsid w:val="004A68F8"/>
    <w:rsid w:val="004B1086"/>
    <w:rsid w:val="004B3A7D"/>
    <w:rsid w:val="004B3B7D"/>
    <w:rsid w:val="004C66B1"/>
    <w:rsid w:val="004D6C4C"/>
    <w:rsid w:val="004D7475"/>
    <w:rsid w:val="004E7185"/>
    <w:rsid w:val="004F2F57"/>
    <w:rsid w:val="005134CF"/>
    <w:rsid w:val="00514C0E"/>
    <w:rsid w:val="00516B0E"/>
    <w:rsid w:val="00523185"/>
    <w:rsid w:val="00536F47"/>
    <w:rsid w:val="00544057"/>
    <w:rsid w:val="00547D7D"/>
    <w:rsid w:val="0055629A"/>
    <w:rsid w:val="00556CC9"/>
    <w:rsid w:val="005675AD"/>
    <w:rsid w:val="0057056F"/>
    <w:rsid w:val="005870F0"/>
    <w:rsid w:val="00590D21"/>
    <w:rsid w:val="00593C53"/>
    <w:rsid w:val="005A1FD3"/>
    <w:rsid w:val="005A246A"/>
    <w:rsid w:val="005A3A5F"/>
    <w:rsid w:val="005A6B27"/>
    <w:rsid w:val="005B1E00"/>
    <w:rsid w:val="005B27A3"/>
    <w:rsid w:val="005B560E"/>
    <w:rsid w:val="005C62F1"/>
    <w:rsid w:val="005C76A5"/>
    <w:rsid w:val="005D7945"/>
    <w:rsid w:val="005E678D"/>
    <w:rsid w:val="005F2400"/>
    <w:rsid w:val="005F4CB1"/>
    <w:rsid w:val="00605290"/>
    <w:rsid w:val="00617E90"/>
    <w:rsid w:val="00626E2D"/>
    <w:rsid w:val="006361D2"/>
    <w:rsid w:val="006637A8"/>
    <w:rsid w:val="00663B28"/>
    <w:rsid w:val="00671CE3"/>
    <w:rsid w:val="00675EF8"/>
    <w:rsid w:val="006917CE"/>
    <w:rsid w:val="006A3681"/>
    <w:rsid w:val="006B007A"/>
    <w:rsid w:val="006B11DE"/>
    <w:rsid w:val="006B4893"/>
    <w:rsid w:val="006B55A2"/>
    <w:rsid w:val="006B67E3"/>
    <w:rsid w:val="006C1F58"/>
    <w:rsid w:val="006C3D29"/>
    <w:rsid w:val="006C40D4"/>
    <w:rsid w:val="006C43E8"/>
    <w:rsid w:val="006E12F8"/>
    <w:rsid w:val="006E5B24"/>
    <w:rsid w:val="007079B0"/>
    <w:rsid w:val="00710EF7"/>
    <w:rsid w:val="00711012"/>
    <w:rsid w:val="0071473E"/>
    <w:rsid w:val="00715888"/>
    <w:rsid w:val="00721F49"/>
    <w:rsid w:val="00724314"/>
    <w:rsid w:val="00730768"/>
    <w:rsid w:val="0073357C"/>
    <w:rsid w:val="00737251"/>
    <w:rsid w:val="0074294C"/>
    <w:rsid w:val="00742B15"/>
    <w:rsid w:val="007558C9"/>
    <w:rsid w:val="00766519"/>
    <w:rsid w:val="00767639"/>
    <w:rsid w:val="00774EAE"/>
    <w:rsid w:val="00780B1F"/>
    <w:rsid w:val="0078299B"/>
    <w:rsid w:val="00784E10"/>
    <w:rsid w:val="007931E5"/>
    <w:rsid w:val="007936F2"/>
    <w:rsid w:val="007A1F0E"/>
    <w:rsid w:val="007A798C"/>
    <w:rsid w:val="007B2979"/>
    <w:rsid w:val="007B3FF2"/>
    <w:rsid w:val="007B48C2"/>
    <w:rsid w:val="007B71F7"/>
    <w:rsid w:val="007D5EDD"/>
    <w:rsid w:val="007D64B7"/>
    <w:rsid w:val="007E4359"/>
    <w:rsid w:val="007E6230"/>
    <w:rsid w:val="007E6F8B"/>
    <w:rsid w:val="007F307A"/>
    <w:rsid w:val="007F622C"/>
    <w:rsid w:val="007F719C"/>
    <w:rsid w:val="008046FB"/>
    <w:rsid w:val="0080548A"/>
    <w:rsid w:val="008442DA"/>
    <w:rsid w:val="00844B0C"/>
    <w:rsid w:val="00847687"/>
    <w:rsid w:val="00853DC1"/>
    <w:rsid w:val="008568DF"/>
    <w:rsid w:val="00880F32"/>
    <w:rsid w:val="0088326A"/>
    <w:rsid w:val="00884DF0"/>
    <w:rsid w:val="0088770C"/>
    <w:rsid w:val="0089000D"/>
    <w:rsid w:val="00892D8C"/>
    <w:rsid w:val="00893971"/>
    <w:rsid w:val="008D0FB7"/>
    <w:rsid w:val="008D2EAD"/>
    <w:rsid w:val="008E0B8F"/>
    <w:rsid w:val="008E7DEA"/>
    <w:rsid w:val="009107B2"/>
    <w:rsid w:val="00911632"/>
    <w:rsid w:val="009161A1"/>
    <w:rsid w:val="0092201C"/>
    <w:rsid w:val="00931CAE"/>
    <w:rsid w:val="0093403C"/>
    <w:rsid w:val="00936A45"/>
    <w:rsid w:val="00966858"/>
    <w:rsid w:val="00976F0C"/>
    <w:rsid w:val="00980248"/>
    <w:rsid w:val="00980E2D"/>
    <w:rsid w:val="00983EBF"/>
    <w:rsid w:val="00990E86"/>
    <w:rsid w:val="009A08C6"/>
    <w:rsid w:val="009A41C8"/>
    <w:rsid w:val="009B597C"/>
    <w:rsid w:val="009C15FE"/>
    <w:rsid w:val="009C4E17"/>
    <w:rsid w:val="009C6013"/>
    <w:rsid w:val="009D7DAE"/>
    <w:rsid w:val="009F612E"/>
    <w:rsid w:val="00A01CBA"/>
    <w:rsid w:val="00A13A75"/>
    <w:rsid w:val="00A1499D"/>
    <w:rsid w:val="00A421FA"/>
    <w:rsid w:val="00A447C8"/>
    <w:rsid w:val="00A470A7"/>
    <w:rsid w:val="00A50C1C"/>
    <w:rsid w:val="00A52426"/>
    <w:rsid w:val="00A53342"/>
    <w:rsid w:val="00A54BD2"/>
    <w:rsid w:val="00A55884"/>
    <w:rsid w:val="00A6392B"/>
    <w:rsid w:val="00A80AE7"/>
    <w:rsid w:val="00A837E5"/>
    <w:rsid w:val="00A919CB"/>
    <w:rsid w:val="00A96801"/>
    <w:rsid w:val="00AA5846"/>
    <w:rsid w:val="00AC4D2F"/>
    <w:rsid w:val="00AC564B"/>
    <w:rsid w:val="00AF6846"/>
    <w:rsid w:val="00B0138F"/>
    <w:rsid w:val="00B02E91"/>
    <w:rsid w:val="00B062F1"/>
    <w:rsid w:val="00B23B17"/>
    <w:rsid w:val="00B32EEA"/>
    <w:rsid w:val="00B50C4D"/>
    <w:rsid w:val="00B708B0"/>
    <w:rsid w:val="00B72CF7"/>
    <w:rsid w:val="00B72E6A"/>
    <w:rsid w:val="00B72F59"/>
    <w:rsid w:val="00B80998"/>
    <w:rsid w:val="00B8290F"/>
    <w:rsid w:val="00B9008B"/>
    <w:rsid w:val="00B905C2"/>
    <w:rsid w:val="00BA7A2C"/>
    <w:rsid w:val="00BC357C"/>
    <w:rsid w:val="00BC4843"/>
    <w:rsid w:val="00BC54CD"/>
    <w:rsid w:val="00BD0EF4"/>
    <w:rsid w:val="00BD1588"/>
    <w:rsid w:val="00BD7A65"/>
    <w:rsid w:val="00BF56A9"/>
    <w:rsid w:val="00BF6C5F"/>
    <w:rsid w:val="00C0186E"/>
    <w:rsid w:val="00C2482E"/>
    <w:rsid w:val="00C37D4E"/>
    <w:rsid w:val="00C46B47"/>
    <w:rsid w:val="00C51920"/>
    <w:rsid w:val="00C52C95"/>
    <w:rsid w:val="00C617E7"/>
    <w:rsid w:val="00C723C7"/>
    <w:rsid w:val="00C728D3"/>
    <w:rsid w:val="00C80359"/>
    <w:rsid w:val="00C81373"/>
    <w:rsid w:val="00C9479D"/>
    <w:rsid w:val="00C95FA3"/>
    <w:rsid w:val="00CA5369"/>
    <w:rsid w:val="00CB4559"/>
    <w:rsid w:val="00CB491A"/>
    <w:rsid w:val="00CC7413"/>
    <w:rsid w:val="00CF3817"/>
    <w:rsid w:val="00D01529"/>
    <w:rsid w:val="00D24835"/>
    <w:rsid w:val="00D24AB3"/>
    <w:rsid w:val="00D37065"/>
    <w:rsid w:val="00D4136E"/>
    <w:rsid w:val="00D44CFB"/>
    <w:rsid w:val="00D508A9"/>
    <w:rsid w:val="00D53627"/>
    <w:rsid w:val="00D60B53"/>
    <w:rsid w:val="00D854B3"/>
    <w:rsid w:val="00D91E76"/>
    <w:rsid w:val="00D9263F"/>
    <w:rsid w:val="00DA2C9F"/>
    <w:rsid w:val="00DA749D"/>
    <w:rsid w:val="00DB20C5"/>
    <w:rsid w:val="00DB6E3B"/>
    <w:rsid w:val="00DB6FBF"/>
    <w:rsid w:val="00DC71EE"/>
    <w:rsid w:val="00DD4431"/>
    <w:rsid w:val="00DE0B45"/>
    <w:rsid w:val="00DE18AA"/>
    <w:rsid w:val="00DE43E0"/>
    <w:rsid w:val="00DE5962"/>
    <w:rsid w:val="00DE5D13"/>
    <w:rsid w:val="00DE7BDF"/>
    <w:rsid w:val="00DF15F8"/>
    <w:rsid w:val="00DF1D57"/>
    <w:rsid w:val="00DF5B3B"/>
    <w:rsid w:val="00DF751C"/>
    <w:rsid w:val="00E03368"/>
    <w:rsid w:val="00E04626"/>
    <w:rsid w:val="00E153CE"/>
    <w:rsid w:val="00E15EBB"/>
    <w:rsid w:val="00E25DCD"/>
    <w:rsid w:val="00E36289"/>
    <w:rsid w:val="00E406BF"/>
    <w:rsid w:val="00E427AF"/>
    <w:rsid w:val="00E44065"/>
    <w:rsid w:val="00E51D8A"/>
    <w:rsid w:val="00E55AA7"/>
    <w:rsid w:val="00E745E3"/>
    <w:rsid w:val="00E75489"/>
    <w:rsid w:val="00E763B8"/>
    <w:rsid w:val="00E77478"/>
    <w:rsid w:val="00E8244E"/>
    <w:rsid w:val="00EA0FE6"/>
    <w:rsid w:val="00EB1395"/>
    <w:rsid w:val="00EC0291"/>
    <w:rsid w:val="00EC0612"/>
    <w:rsid w:val="00EC205B"/>
    <w:rsid w:val="00EC4602"/>
    <w:rsid w:val="00EC7695"/>
    <w:rsid w:val="00ED50E3"/>
    <w:rsid w:val="00EE4FB6"/>
    <w:rsid w:val="00EE53B3"/>
    <w:rsid w:val="00EE732F"/>
    <w:rsid w:val="00EF72B4"/>
    <w:rsid w:val="00EF7397"/>
    <w:rsid w:val="00F276B2"/>
    <w:rsid w:val="00F3768D"/>
    <w:rsid w:val="00F43426"/>
    <w:rsid w:val="00F553FD"/>
    <w:rsid w:val="00F6449E"/>
    <w:rsid w:val="00F663FF"/>
    <w:rsid w:val="00F6761B"/>
    <w:rsid w:val="00F80577"/>
    <w:rsid w:val="00F959AC"/>
    <w:rsid w:val="00FA0392"/>
    <w:rsid w:val="00FA32B0"/>
    <w:rsid w:val="00FB11FB"/>
    <w:rsid w:val="00FB6081"/>
    <w:rsid w:val="00FB7A2F"/>
    <w:rsid w:val="00FD689F"/>
    <w:rsid w:val="00FE2423"/>
    <w:rsid w:val="00FE532D"/>
    <w:rsid w:val="00FF5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D4F62AF-756C-4F1F-9A3E-2E344BB46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5F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31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31E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931E5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931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31E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31E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31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31E5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1A692E"/>
    <w:pPr>
      <w:ind w:left="720"/>
      <w:contextualSpacing/>
    </w:pPr>
  </w:style>
  <w:style w:type="paragraph" w:styleId="Revision">
    <w:name w:val="Revision"/>
    <w:hidden/>
    <w:uiPriority w:val="99"/>
    <w:semiHidden/>
    <w:rsid w:val="00342B9D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1820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DC71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it-IT" w:eastAsia="it-IT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C71EE"/>
    <w:rPr>
      <w:rFonts w:ascii="Courier New" w:eastAsia="Times New Roman" w:hAnsi="Courier New" w:cs="Courier New"/>
      <w:sz w:val="20"/>
      <w:szCs w:val="20"/>
      <w:lang w:val="it-IT" w:eastAsia="it-IT"/>
    </w:rPr>
  </w:style>
  <w:style w:type="character" w:customStyle="1" w:styleId="med1">
    <w:name w:val="med1"/>
    <w:basedOn w:val="DefaultParagraphFont"/>
    <w:rsid w:val="003735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68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0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46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2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95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02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921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931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456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1177835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1354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056575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55915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72206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264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6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rocurement.eni.it/int_ita/Fornitori/Qualifica/Autocandidatura-Mozambico" TargetMode="External"/><Relationship Id="rId3" Type="http://schemas.openxmlformats.org/officeDocument/2006/relationships/styles" Target="styles.xml"/><Relationship Id="rId7" Type="http://schemas.openxmlformats.org/officeDocument/2006/relationships/hyperlink" Target="https://eprocurement.eni.it/int_eng/Suppliers/Qualification/Mozambique-Applicatio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eea.procurement@eni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D40CF2-C659-486D-A267-3CFDBD17F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861</TotalTime>
  <Pages>4</Pages>
  <Words>1251</Words>
  <Characters>7133</Characters>
  <Application>Microsoft Office Word</Application>
  <DocSecurity>0</DocSecurity>
  <Lines>59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ENI S.p.A.</Company>
  <LinksUpToDate>false</LinksUpToDate>
  <CharactersWithSpaces>8368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Eurico De Azevedo</dc:creator>
  <cp:lastModifiedBy>Samela Nelson Estevao</cp:lastModifiedBy>
  <cp:revision>127</cp:revision>
  <cp:lastPrinted>2015-11-30T08:25:00Z</cp:lastPrinted>
  <dcterms:created xsi:type="dcterms:W3CDTF">2016-09-13T13:22:00Z</dcterms:created>
  <dcterms:modified xsi:type="dcterms:W3CDTF">2016-12-15T07:01:00Z</dcterms:modified>
</cp:coreProperties>
</file>